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5CE" w:rsidRDefault="007C61C5"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Purpose:</w:t>
      </w:r>
    </w:p>
    <w:p w:rsidR="007C61C5" w:rsidRDefault="007C61C5" w:rsidP="00542259">
      <w:pPr>
        <w:numPr>
          <w:ilvl w:val="1"/>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 xml:space="preserve">This On-Site Contractor Safety Program </w:t>
      </w:r>
      <w:r w:rsidR="000A784B">
        <w:rPr>
          <w:rFonts w:ascii="Calibri" w:hAnsi="Calibri"/>
          <w:sz w:val="22"/>
          <w:szCs w:val="22"/>
        </w:rPr>
        <w:t>g</w:t>
      </w:r>
      <w:r w:rsidRPr="007C61C5">
        <w:rPr>
          <w:rFonts w:ascii="Calibri" w:hAnsi="Calibri"/>
          <w:sz w:val="22"/>
          <w:szCs w:val="22"/>
        </w:rPr>
        <w:t>uideline is intended</w:t>
      </w:r>
      <w:r w:rsidRPr="005C1479">
        <w:rPr>
          <w:rFonts w:ascii="Calibri" w:hAnsi="Calibri"/>
          <w:sz w:val="22"/>
          <w:szCs w:val="22"/>
        </w:rPr>
        <w:t xml:space="preserve"> to provide </w:t>
      </w:r>
      <w:r w:rsidR="005C1479" w:rsidRPr="005C1479">
        <w:rPr>
          <w:rFonts w:ascii="Calibri" w:hAnsi="Calibri"/>
          <w:sz w:val="22"/>
          <w:szCs w:val="22"/>
        </w:rPr>
        <w:t>Manufacturing, Engineering, and Facilities Management Departments</w:t>
      </w:r>
      <w:r w:rsidRPr="007C61C5">
        <w:rPr>
          <w:rFonts w:ascii="Calibri" w:hAnsi="Calibri"/>
          <w:sz w:val="22"/>
          <w:szCs w:val="22"/>
        </w:rPr>
        <w:t xml:space="preserve"> a process for the selection and management of on-site Contractors in the U.S. and their performance regarding employee safety and risk to facilities.  </w:t>
      </w:r>
    </w:p>
    <w:p w:rsidR="007C61C5" w:rsidRPr="007C61C5" w:rsidRDefault="007C61C5" w:rsidP="00925997">
      <w:pPr>
        <w:spacing w:before="120" w:beforeAutospacing="0" w:after="120" w:afterAutospacing="0" w:line="240" w:lineRule="auto"/>
        <w:ind w:left="720"/>
        <w:contextualSpacing/>
        <w:rPr>
          <w:rFonts w:ascii="Calibri" w:hAnsi="Calibri"/>
          <w:sz w:val="22"/>
          <w:szCs w:val="22"/>
        </w:rPr>
      </w:pPr>
    </w:p>
    <w:p w:rsidR="004A3418" w:rsidRDefault="004A3418"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Applicability:</w:t>
      </w:r>
    </w:p>
    <w:p w:rsidR="007C61C5" w:rsidRPr="007C61C5" w:rsidRDefault="007C61C5" w:rsidP="00542259">
      <w:pPr>
        <w:numPr>
          <w:ilvl w:val="1"/>
          <w:numId w:val="2"/>
        </w:numPr>
        <w:spacing w:before="0" w:beforeAutospacing="0" w:after="0" w:afterAutospacing="0" w:line="240" w:lineRule="auto"/>
        <w:contextualSpacing/>
        <w:rPr>
          <w:rFonts w:ascii="Calibri" w:hAnsi="Calibri"/>
          <w:b/>
          <w:sz w:val="22"/>
          <w:szCs w:val="22"/>
        </w:rPr>
      </w:pPr>
      <w:r w:rsidRPr="007C61C5">
        <w:rPr>
          <w:rFonts w:ascii="Calibri" w:hAnsi="Calibri"/>
          <w:sz w:val="22"/>
          <w:szCs w:val="22"/>
        </w:rPr>
        <w:t>Local management should use this as a guideline as a means to enforce safe behaviors from Contractor(s) and their respective agents.</w:t>
      </w:r>
    </w:p>
    <w:p w:rsidR="007C61C5" w:rsidRPr="007C61C5" w:rsidRDefault="007C61C5" w:rsidP="00542259">
      <w:pPr>
        <w:pStyle w:val="BodyText"/>
        <w:numPr>
          <w:ilvl w:val="1"/>
          <w:numId w:val="2"/>
        </w:numPr>
        <w:tabs>
          <w:tab w:val="left" w:pos="-720"/>
        </w:tabs>
        <w:spacing w:before="0" w:beforeAutospacing="0" w:after="0" w:afterAutospacing="0" w:line="240" w:lineRule="auto"/>
        <w:ind w:right="738"/>
        <w:contextualSpacing/>
        <w:jc w:val="both"/>
        <w:rPr>
          <w:rFonts w:ascii="Calibri" w:hAnsi="Calibri"/>
          <w:sz w:val="22"/>
          <w:szCs w:val="22"/>
        </w:rPr>
      </w:pPr>
      <w:r w:rsidRPr="007C61C5">
        <w:rPr>
          <w:rFonts w:ascii="Calibri" w:hAnsi="Calibri"/>
          <w:sz w:val="22"/>
          <w:szCs w:val="22"/>
        </w:rPr>
        <w:t xml:space="preserve">The requirements of this guideline apply to all Contractors, subcontractors, and vendors who perform work on American Greetings (AG) property and leased sites. </w:t>
      </w:r>
    </w:p>
    <w:p w:rsidR="007C61C5" w:rsidRDefault="007C61C5" w:rsidP="00542259">
      <w:pPr>
        <w:pStyle w:val="BodyText"/>
        <w:numPr>
          <w:ilvl w:val="1"/>
          <w:numId w:val="2"/>
        </w:numPr>
        <w:tabs>
          <w:tab w:val="left" w:pos="-720"/>
        </w:tabs>
        <w:spacing w:before="120" w:beforeAutospacing="0" w:after="120" w:afterAutospacing="0" w:line="240" w:lineRule="auto"/>
        <w:ind w:right="738"/>
        <w:contextualSpacing/>
        <w:jc w:val="both"/>
        <w:rPr>
          <w:rFonts w:ascii="Calibri" w:hAnsi="Calibri"/>
          <w:sz w:val="22"/>
          <w:szCs w:val="22"/>
        </w:rPr>
      </w:pPr>
      <w:r w:rsidRPr="007C61C5">
        <w:rPr>
          <w:rFonts w:ascii="Calibri" w:hAnsi="Calibri"/>
          <w:sz w:val="22"/>
          <w:szCs w:val="22"/>
        </w:rPr>
        <w:t xml:space="preserve">Contractor personnel, whether management or hourly, shall comply with all applicable laws and regulations, as well as, this guideline as a condition of employment.  Failure to observe these regulations shall result in the Contractor being asked to leave the premises.  </w:t>
      </w:r>
    </w:p>
    <w:p w:rsidR="007C61C5" w:rsidRDefault="007C61C5" w:rsidP="00542259">
      <w:pPr>
        <w:pStyle w:val="BodyText"/>
        <w:numPr>
          <w:ilvl w:val="1"/>
          <w:numId w:val="2"/>
        </w:numPr>
        <w:tabs>
          <w:tab w:val="left" w:pos="-720"/>
        </w:tabs>
        <w:spacing w:before="120" w:beforeAutospacing="0" w:after="120" w:afterAutospacing="0" w:line="240" w:lineRule="auto"/>
        <w:ind w:right="738"/>
        <w:contextualSpacing/>
        <w:jc w:val="both"/>
        <w:rPr>
          <w:rFonts w:ascii="Calibri" w:hAnsi="Calibri"/>
          <w:sz w:val="22"/>
          <w:szCs w:val="22"/>
        </w:rPr>
      </w:pPr>
      <w:r w:rsidRPr="007C61C5">
        <w:rPr>
          <w:rFonts w:ascii="Calibri" w:hAnsi="Calibri"/>
          <w:sz w:val="22"/>
          <w:szCs w:val="22"/>
        </w:rPr>
        <w:t>AG reserves the right to consider such as a failure to perform under the terms and conditions of the purchase order or any other written agreement with Contractor signed by AG and may take action there under.</w:t>
      </w:r>
    </w:p>
    <w:p w:rsidR="00B74266" w:rsidRPr="00EA124A" w:rsidRDefault="00A57056" w:rsidP="00542259">
      <w:pPr>
        <w:pStyle w:val="BodyText"/>
        <w:numPr>
          <w:ilvl w:val="1"/>
          <w:numId w:val="2"/>
        </w:numPr>
        <w:tabs>
          <w:tab w:val="left" w:pos="-720"/>
        </w:tabs>
        <w:spacing w:before="120" w:beforeAutospacing="0" w:after="120" w:afterAutospacing="0" w:line="240" w:lineRule="auto"/>
        <w:ind w:right="734"/>
        <w:contextualSpacing/>
        <w:jc w:val="both"/>
        <w:rPr>
          <w:rFonts w:ascii="Calibri" w:hAnsi="Calibri"/>
          <w:sz w:val="22"/>
          <w:szCs w:val="22"/>
        </w:rPr>
      </w:pPr>
      <w:r w:rsidRPr="00EA124A">
        <w:rPr>
          <w:rFonts w:ascii="Calibri" w:hAnsi="Calibri"/>
          <w:sz w:val="22"/>
          <w:szCs w:val="22"/>
        </w:rPr>
        <w:t>Consultants and Performing Artists</w:t>
      </w:r>
      <w:r w:rsidR="007C61C5" w:rsidRPr="00EA124A">
        <w:rPr>
          <w:rFonts w:ascii="Calibri" w:hAnsi="Calibri"/>
          <w:sz w:val="22"/>
          <w:szCs w:val="22"/>
        </w:rPr>
        <w:t xml:space="preserve">: </w:t>
      </w:r>
    </w:p>
    <w:p w:rsidR="00A57056" w:rsidRPr="005C1479" w:rsidRDefault="00034A8A" w:rsidP="005C1479">
      <w:pPr>
        <w:pStyle w:val="BodyText"/>
        <w:numPr>
          <w:ilvl w:val="2"/>
          <w:numId w:val="2"/>
        </w:numPr>
        <w:tabs>
          <w:tab w:val="left" w:pos="-720"/>
        </w:tabs>
        <w:spacing w:before="120" w:beforeAutospacing="0" w:after="120" w:afterAutospacing="0" w:line="240" w:lineRule="auto"/>
        <w:ind w:right="734"/>
        <w:contextualSpacing/>
        <w:jc w:val="both"/>
        <w:rPr>
          <w:rFonts w:ascii="Calibri" w:hAnsi="Calibri"/>
          <w:sz w:val="22"/>
          <w:szCs w:val="22"/>
        </w:rPr>
      </w:pPr>
      <w:r w:rsidRPr="00EA124A">
        <w:rPr>
          <w:rFonts w:ascii="Calibri" w:hAnsi="Calibri"/>
          <w:sz w:val="22"/>
          <w:szCs w:val="22"/>
        </w:rPr>
        <w:t>Businesses performing consulting</w:t>
      </w:r>
      <w:r w:rsidR="007C61C5" w:rsidRPr="00EA124A">
        <w:rPr>
          <w:rFonts w:ascii="Calibri" w:hAnsi="Calibri"/>
          <w:sz w:val="22"/>
          <w:szCs w:val="22"/>
        </w:rPr>
        <w:t xml:space="preserve"> services only, are not included in the definition of </w:t>
      </w:r>
      <w:r w:rsidR="00A57056" w:rsidRPr="00EA124A">
        <w:rPr>
          <w:rFonts w:ascii="Calibri" w:hAnsi="Calibri"/>
          <w:sz w:val="22"/>
          <w:szCs w:val="22"/>
        </w:rPr>
        <w:t>“</w:t>
      </w:r>
      <w:r w:rsidR="007C61C5" w:rsidRPr="00EA124A">
        <w:rPr>
          <w:rFonts w:ascii="Calibri" w:hAnsi="Calibri"/>
          <w:sz w:val="22"/>
          <w:szCs w:val="22"/>
        </w:rPr>
        <w:t>Contractor</w:t>
      </w:r>
      <w:r w:rsidR="00A57056" w:rsidRPr="00EA124A">
        <w:rPr>
          <w:rFonts w:ascii="Calibri" w:hAnsi="Calibri"/>
          <w:sz w:val="22"/>
          <w:szCs w:val="22"/>
        </w:rPr>
        <w:t>.”</w:t>
      </w:r>
      <w:r w:rsidR="007C61C5" w:rsidRPr="00EA124A">
        <w:rPr>
          <w:rFonts w:ascii="Calibri" w:hAnsi="Calibri"/>
          <w:sz w:val="22"/>
          <w:szCs w:val="22"/>
        </w:rPr>
        <w:t xml:space="preserve"> Performing artists’ services are also not included in the definition of a </w:t>
      </w:r>
      <w:r w:rsidR="00A57056" w:rsidRPr="00EA124A">
        <w:rPr>
          <w:rFonts w:ascii="Calibri" w:hAnsi="Calibri"/>
          <w:sz w:val="22"/>
          <w:szCs w:val="22"/>
        </w:rPr>
        <w:t>“Contractor”</w:t>
      </w:r>
      <w:r w:rsidR="007C61C5" w:rsidRPr="00EA124A">
        <w:rPr>
          <w:rFonts w:ascii="Calibri" w:hAnsi="Calibri"/>
          <w:sz w:val="22"/>
          <w:szCs w:val="22"/>
        </w:rPr>
        <w:t xml:space="preserve"> under this guideline</w:t>
      </w:r>
      <w:r w:rsidR="00201697" w:rsidRPr="00EA124A">
        <w:rPr>
          <w:rFonts w:ascii="Calibri" w:hAnsi="Calibri"/>
          <w:sz w:val="22"/>
          <w:szCs w:val="22"/>
        </w:rPr>
        <w:t xml:space="preserve"> and are exempt from the pre-qualifications of this guideline. </w:t>
      </w:r>
    </w:p>
    <w:p w:rsidR="00EB55CE" w:rsidRPr="00B37912" w:rsidRDefault="00EB55CE" w:rsidP="00542259">
      <w:pPr>
        <w:numPr>
          <w:ilvl w:val="0"/>
          <w:numId w:val="2"/>
        </w:numPr>
        <w:spacing w:before="120" w:beforeAutospacing="0" w:after="120" w:afterAutospacing="0" w:line="240" w:lineRule="auto"/>
        <w:contextualSpacing/>
        <w:rPr>
          <w:rFonts w:ascii="Calibri" w:hAnsi="Calibri"/>
          <w:b/>
          <w:color w:val="FF0000"/>
          <w:sz w:val="22"/>
          <w:szCs w:val="22"/>
        </w:rPr>
      </w:pPr>
      <w:r w:rsidRPr="00B37912">
        <w:rPr>
          <w:rFonts w:ascii="Calibri" w:hAnsi="Calibri"/>
          <w:b/>
          <w:color w:val="FF0000"/>
          <w:sz w:val="22"/>
          <w:szCs w:val="22"/>
        </w:rPr>
        <w:t>Definitions and Acronyms:</w:t>
      </w:r>
    </w:p>
    <w:p w:rsidR="00AD6BC7" w:rsidRDefault="00AD6BC7" w:rsidP="00542259">
      <w:pPr>
        <w:pStyle w:val="BodyText"/>
        <w:numPr>
          <w:ilvl w:val="1"/>
          <w:numId w:val="2"/>
        </w:numPr>
        <w:tabs>
          <w:tab w:val="left" w:pos="-720"/>
        </w:tabs>
        <w:spacing w:before="0" w:beforeAutospacing="0" w:after="0" w:afterAutospacing="0" w:line="240" w:lineRule="auto"/>
        <w:ind w:right="734"/>
        <w:contextualSpacing/>
        <w:jc w:val="both"/>
        <w:rPr>
          <w:rFonts w:ascii="Calibri" w:hAnsi="Calibri"/>
          <w:sz w:val="22"/>
          <w:szCs w:val="22"/>
        </w:rPr>
      </w:pPr>
      <w:r>
        <w:rPr>
          <w:rFonts w:ascii="Calibri" w:hAnsi="Calibri"/>
          <w:sz w:val="22"/>
          <w:szCs w:val="22"/>
        </w:rPr>
        <w:t>AG: American Greetings</w:t>
      </w:r>
    </w:p>
    <w:p w:rsidR="00741F50" w:rsidRPr="007C61C5" w:rsidRDefault="00741F50" w:rsidP="00542259">
      <w:pPr>
        <w:numPr>
          <w:ilvl w:val="1"/>
          <w:numId w:val="2"/>
        </w:numPr>
        <w:spacing w:before="0" w:beforeAutospacing="0" w:after="0" w:afterAutospacing="0" w:line="240" w:lineRule="auto"/>
        <w:contextualSpacing/>
        <w:rPr>
          <w:rFonts w:ascii="Calibri" w:hAnsi="Calibri"/>
          <w:b/>
          <w:sz w:val="22"/>
          <w:szCs w:val="22"/>
        </w:rPr>
      </w:pPr>
      <w:r>
        <w:rPr>
          <w:rFonts w:ascii="Calibri" w:hAnsi="Calibri"/>
          <w:sz w:val="22"/>
          <w:szCs w:val="22"/>
        </w:rPr>
        <w:t>AG Project Manager: Any AG associate who:</w:t>
      </w:r>
    </w:p>
    <w:p w:rsidR="00741F50" w:rsidRPr="007C61C5" w:rsidRDefault="00741F50" w:rsidP="00542259">
      <w:pPr>
        <w:numPr>
          <w:ilvl w:val="2"/>
          <w:numId w:val="2"/>
        </w:numPr>
        <w:spacing w:before="0" w:beforeAutospacing="0" w:after="0" w:afterAutospacing="0" w:line="240" w:lineRule="auto"/>
        <w:contextualSpacing/>
        <w:rPr>
          <w:rFonts w:ascii="Calibri" w:hAnsi="Calibri"/>
          <w:sz w:val="22"/>
          <w:szCs w:val="22"/>
        </w:rPr>
      </w:pPr>
      <w:r>
        <w:rPr>
          <w:rFonts w:ascii="Calibri" w:hAnsi="Calibri"/>
          <w:sz w:val="22"/>
          <w:szCs w:val="22"/>
          <w:u w:val="single"/>
        </w:rPr>
        <w:t>S</w:t>
      </w:r>
      <w:r w:rsidRPr="007C61C5">
        <w:rPr>
          <w:rFonts w:ascii="Calibri" w:hAnsi="Calibri"/>
          <w:sz w:val="22"/>
          <w:szCs w:val="22"/>
          <w:u w:val="single"/>
        </w:rPr>
        <w:t>olicits</w:t>
      </w:r>
      <w:r w:rsidRPr="007C61C5">
        <w:rPr>
          <w:rFonts w:ascii="Calibri" w:hAnsi="Calibri"/>
          <w:sz w:val="22"/>
          <w:szCs w:val="22"/>
        </w:rPr>
        <w:t xml:space="preserve"> bids, quotes or proposals from a Contractor or service vendor; or</w:t>
      </w:r>
    </w:p>
    <w:p w:rsidR="00741F50" w:rsidRPr="007C61C5" w:rsidRDefault="00741F50" w:rsidP="00542259">
      <w:pPr>
        <w:numPr>
          <w:ilvl w:val="2"/>
          <w:numId w:val="2"/>
        </w:numPr>
        <w:spacing w:before="0" w:beforeAutospacing="0" w:after="0" w:afterAutospacing="0" w:line="240" w:lineRule="auto"/>
        <w:contextualSpacing/>
        <w:rPr>
          <w:rFonts w:ascii="Calibri" w:hAnsi="Calibri"/>
          <w:sz w:val="22"/>
          <w:szCs w:val="22"/>
        </w:rPr>
      </w:pPr>
      <w:r>
        <w:rPr>
          <w:rFonts w:ascii="Calibri" w:hAnsi="Calibri"/>
          <w:sz w:val="22"/>
          <w:szCs w:val="22"/>
          <w:u w:val="single"/>
        </w:rPr>
        <w:t>H</w:t>
      </w:r>
      <w:r w:rsidRPr="007C61C5">
        <w:rPr>
          <w:rFonts w:ascii="Calibri" w:hAnsi="Calibri"/>
          <w:sz w:val="22"/>
          <w:szCs w:val="22"/>
          <w:u w:val="single"/>
        </w:rPr>
        <w:t>ires</w:t>
      </w:r>
      <w:r w:rsidRPr="007C61C5">
        <w:rPr>
          <w:rFonts w:ascii="Calibri" w:hAnsi="Calibri"/>
          <w:sz w:val="22"/>
          <w:szCs w:val="22"/>
        </w:rPr>
        <w:t xml:space="preserve"> an outside Contractor or service vendor; or</w:t>
      </w:r>
    </w:p>
    <w:p w:rsidR="00741F50" w:rsidRPr="007C61C5" w:rsidRDefault="00741F50" w:rsidP="00542259">
      <w:pPr>
        <w:numPr>
          <w:ilvl w:val="2"/>
          <w:numId w:val="2"/>
        </w:numPr>
        <w:spacing w:before="0" w:beforeAutospacing="0" w:after="0" w:afterAutospacing="0" w:line="240" w:lineRule="auto"/>
        <w:contextualSpacing/>
        <w:rPr>
          <w:rFonts w:ascii="Calibri" w:hAnsi="Calibri"/>
          <w:sz w:val="22"/>
          <w:szCs w:val="22"/>
        </w:rPr>
      </w:pPr>
      <w:r>
        <w:rPr>
          <w:rFonts w:ascii="Calibri" w:hAnsi="Calibri"/>
          <w:sz w:val="22"/>
          <w:szCs w:val="22"/>
        </w:rPr>
        <w:t>H</w:t>
      </w:r>
      <w:r w:rsidRPr="007C61C5">
        <w:rPr>
          <w:rFonts w:ascii="Calibri" w:hAnsi="Calibri"/>
          <w:sz w:val="22"/>
          <w:szCs w:val="22"/>
        </w:rPr>
        <w:t xml:space="preserve">as the responsibility of </w:t>
      </w:r>
      <w:r w:rsidRPr="007C61C5">
        <w:rPr>
          <w:rFonts w:ascii="Calibri" w:hAnsi="Calibri"/>
          <w:sz w:val="22"/>
          <w:szCs w:val="22"/>
          <w:u w:val="single"/>
        </w:rPr>
        <w:t>managing</w:t>
      </w:r>
      <w:r w:rsidRPr="007C61C5">
        <w:rPr>
          <w:rFonts w:ascii="Calibri" w:hAnsi="Calibri"/>
          <w:sz w:val="22"/>
          <w:szCs w:val="22"/>
        </w:rPr>
        <w:t xml:space="preserve"> the work being performed by an outside Contractor or service vendor.</w:t>
      </w:r>
    </w:p>
    <w:p w:rsidR="007C61C5" w:rsidRDefault="007C61C5" w:rsidP="00542259">
      <w:pPr>
        <w:pStyle w:val="BodyText"/>
        <w:numPr>
          <w:ilvl w:val="1"/>
          <w:numId w:val="2"/>
        </w:numPr>
        <w:tabs>
          <w:tab w:val="left" w:pos="-720"/>
        </w:tabs>
        <w:spacing w:before="0" w:beforeAutospacing="0" w:after="0" w:afterAutospacing="0" w:line="240" w:lineRule="auto"/>
        <w:ind w:right="734"/>
        <w:contextualSpacing/>
        <w:jc w:val="both"/>
        <w:rPr>
          <w:rFonts w:ascii="Calibri" w:hAnsi="Calibri"/>
          <w:sz w:val="22"/>
          <w:szCs w:val="22"/>
        </w:rPr>
      </w:pPr>
      <w:r w:rsidRPr="007C61C5">
        <w:rPr>
          <w:rFonts w:ascii="Calibri" w:hAnsi="Calibri"/>
          <w:sz w:val="22"/>
          <w:szCs w:val="22"/>
        </w:rPr>
        <w:t>Contractor</w:t>
      </w:r>
      <w:r>
        <w:rPr>
          <w:rFonts w:ascii="Calibri" w:hAnsi="Calibri"/>
          <w:sz w:val="22"/>
          <w:szCs w:val="22"/>
        </w:rPr>
        <w:t>:</w:t>
      </w:r>
      <w:r w:rsidRPr="007C61C5">
        <w:rPr>
          <w:rFonts w:ascii="Calibri" w:hAnsi="Calibri"/>
          <w:sz w:val="22"/>
          <w:szCs w:val="22"/>
        </w:rPr>
        <w:t xml:space="preserve"> </w:t>
      </w:r>
      <w:r>
        <w:rPr>
          <w:rFonts w:ascii="Calibri" w:hAnsi="Calibri"/>
          <w:sz w:val="22"/>
          <w:szCs w:val="22"/>
        </w:rPr>
        <w:t>A</w:t>
      </w:r>
      <w:r w:rsidRPr="007C61C5">
        <w:rPr>
          <w:rFonts w:ascii="Calibri" w:hAnsi="Calibri"/>
          <w:sz w:val="22"/>
          <w:szCs w:val="22"/>
        </w:rPr>
        <w:t>ny organization, company or individual that contracts or agrees to furnish supplies and/or work or service on an AG facility or its fixtures or equipment for an agreed price to any company or business unit owned by American Greetings Corporation.</w:t>
      </w:r>
    </w:p>
    <w:p w:rsidR="007C61C5" w:rsidRPr="007C61C5" w:rsidRDefault="007C61C5" w:rsidP="00542259">
      <w:pPr>
        <w:numPr>
          <w:ilvl w:val="1"/>
          <w:numId w:val="2"/>
        </w:numPr>
        <w:spacing w:before="0" w:beforeAutospacing="0" w:after="0" w:afterAutospacing="0" w:line="240" w:lineRule="auto"/>
        <w:contextualSpacing/>
        <w:rPr>
          <w:rFonts w:ascii="Calibri" w:hAnsi="Calibri"/>
          <w:b/>
          <w:sz w:val="22"/>
          <w:szCs w:val="22"/>
        </w:rPr>
      </w:pPr>
      <w:r>
        <w:rPr>
          <w:rFonts w:ascii="Calibri" w:hAnsi="Calibri"/>
          <w:sz w:val="22"/>
          <w:szCs w:val="22"/>
        </w:rPr>
        <w:t>Consultant:</w:t>
      </w:r>
      <w:r w:rsidRPr="007C61C5">
        <w:rPr>
          <w:rFonts w:ascii="Calibri" w:hAnsi="Calibri"/>
          <w:sz w:val="22"/>
          <w:szCs w:val="22"/>
        </w:rPr>
        <w:t xml:space="preserve"> </w:t>
      </w:r>
      <w:r>
        <w:rPr>
          <w:rFonts w:ascii="Calibri" w:hAnsi="Calibri"/>
          <w:sz w:val="22"/>
          <w:szCs w:val="22"/>
        </w:rPr>
        <w:t>A</w:t>
      </w:r>
      <w:r w:rsidRPr="007C61C5">
        <w:rPr>
          <w:rFonts w:ascii="Calibri" w:hAnsi="Calibri"/>
          <w:sz w:val="22"/>
          <w:szCs w:val="22"/>
        </w:rPr>
        <w:t xml:space="preserve">n individual or company that provides expert advice, reports, cost estimates or similar work product or intellectual property. </w:t>
      </w:r>
    </w:p>
    <w:p w:rsidR="007C61C5" w:rsidRPr="00B37912" w:rsidRDefault="007C61C5" w:rsidP="00542259">
      <w:pPr>
        <w:numPr>
          <w:ilvl w:val="1"/>
          <w:numId w:val="2"/>
        </w:numPr>
        <w:spacing w:before="120" w:beforeAutospacing="0" w:after="120" w:afterAutospacing="0" w:line="240" w:lineRule="auto"/>
        <w:contextualSpacing/>
        <w:rPr>
          <w:rFonts w:ascii="Calibri" w:hAnsi="Calibri"/>
          <w:color w:val="FF0000"/>
          <w:sz w:val="22"/>
          <w:szCs w:val="22"/>
        </w:rPr>
      </w:pPr>
      <w:r w:rsidRPr="00B37912">
        <w:rPr>
          <w:rFonts w:ascii="Calibri" w:hAnsi="Calibri"/>
          <w:color w:val="FF0000"/>
          <w:sz w:val="22"/>
          <w:szCs w:val="22"/>
        </w:rPr>
        <w:t xml:space="preserve"> </w:t>
      </w:r>
      <w:r w:rsidR="00741F50" w:rsidRPr="00B37912">
        <w:rPr>
          <w:rFonts w:ascii="Calibri" w:hAnsi="Calibri"/>
          <w:color w:val="FF0000"/>
          <w:sz w:val="22"/>
          <w:szCs w:val="22"/>
        </w:rPr>
        <w:t>High Risk Activities: Activities that requires specific training and safety systems due to the risk levels. This includes but is not limited to:</w:t>
      </w:r>
    </w:p>
    <w:p w:rsidR="00741F50" w:rsidRPr="00EA124A" w:rsidRDefault="00741F50"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Permit Required Confined Space Entry</w:t>
      </w:r>
    </w:p>
    <w:p w:rsidR="00741F50" w:rsidRPr="00EA124A" w:rsidRDefault="00741F50"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High Voltage live electrical work</w:t>
      </w:r>
    </w:p>
    <w:p w:rsidR="009F0D34" w:rsidRPr="00EA124A" w:rsidRDefault="009F0D34"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Roof or elevated height work greater than 6’ from the walking/working surface</w:t>
      </w:r>
    </w:p>
    <w:p w:rsidR="00741F50" w:rsidRPr="00EA124A" w:rsidRDefault="00741F50"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Work with regulated building materials (including lead and asbestos)</w:t>
      </w:r>
    </w:p>
    <w:p w:rsidR="0020494A" w:rsidRPr="00EA124A" w:rsidRDefault="0020494A"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Work generating levels of crystalline silica dust exceeding the OSHA PEL.</w:t>
      </w:r>
    </w:p>
    <w:p w:rsidR="007C61C5" w:rsidRPr="00EA124A" w:rsidRDefault="00471DED" w:rsidP="00542259">
      <w:pPr>
        <w:numPr>
          <w:ilvl w:val="1"/>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Large Contractor:</w:t>
      </w:r>
      <w:r w:rsidRPr="00EA124A">
        <w:rPr>
          <w:rFonts w:ascii="Calibri" w:hAnsi="Calibri"/>
          <w:sz w:val="22"/>
          <w:szCs w:val="22"/>
        </w:rPr>
        <w:tab/>
        <w:t>Contractor with greater than 5 employees</w:t>
      </w:r>
    </w:p>
    <w:p w:rsidR="00471DED" w:rsidRPr="00EA124A" w:rsidRDefault="00D42376" w:rsidP="00542259">
      <w:pPr>
        <w:numPr>
          <w:ilvl w:val="1"/>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Small Contractor:</w:t>
      </w:r>
      <w:r w:rsidRPr="00EA124A">
        <w:rPr>
          <w:rFonts w:ascii="Calibri" w:hAnsi="Calibri"/>
          <w:sz w:val="22"/>
          <w:szCs w:val="22"/>
        </w:rPr>
        <w:tab/>
        <w:t>Contractor with less than 5 employees</w:t>
      </w:r>
    </w:p>
    <w:p w:rsidR="00D42376" w:rsidRPr="00EA124A" w:rsidRDefault="00D42376" w:rsidP="00925997">
      <w:pPr>
        <w:spacing w:before="120" w:beforeAutospacing="0" w:after="120" w:afterAutospacing="0" w:line="240" w:lineRule="auto"/>
        <w:ind w:left="720"/>
        <w:contextualSpacing/>
        <w:rPr>
          <w:rFonts w:ascii="Calibri" w:hAnsi="Calibri"/>
          <w:b/>
          <w:sz w:val="22"/>
          <w:szCs w:val="22"/>
        </w:rPr>
      </w:pPr>
    </w:p>
    <w:p w:rsidR="00EB55CE" w:rsidRPr="00EA124A" w:rsidRDefault="00EB55CE" w:rsidP="00542259">
      <w:pPr>
        <w:numPr>
          <w:ilvl w:val="0"/>
          <w:numId w:val="2"/>
        </w:numPr>
        <w:spacing w:before="120" w:beforeAutospacing="0" w:after="120" w:afterAutospacing="0" w:line="240" w:lineRule="auto"/>
        <w:contextualSpacing/>
        <w:rPr>
          <w:rFonts w:ascii="Calibri" w:hAnsi="Calibri"/>
          <w:b/>
          <w:sz w:val="22"/>
          <w:szCs w:val="22"/>
        </w:rPr>
      </w:pPr>
      <w:r w:rsidRPr="00EA124A">
        <w:rPr>
          <w:rFonts w:ascii="Calibri" w:hAnsi="Calibri"/>
          <w:b/>
          <w:sz w:val="22"/>
          <w:szCs w:val="22"/>
        </w:rPr>
        <w:t>Responsibilities:</w:t>
      </w:r>
    </w:p>
    <w:p w:rsidR="007C61C5" w:rsidRPr="00EA124A" w:rsidRDefault="007C61C5" w:rsidP="00542259">
      <w:pPr>
        <w:numPr>
          <w:ilvl w:val="1"/>
          <w:numId w:val="2"/>
        </w:numPr>
        <w:spacing w:before="120" w:beforeAutospacing="0" w:after="120" w:afterAutospacing="0" w:line="240" w:lineRule="auto"/>
        <w:contextualSpacing/>
        <w:rPr>
          <w:rFonts w:ascii="Calibri" w:hAnsi="Calibri"/>
          <w:b/>
          <w:sz w:val="22"/>
          <w:szCs w:val="22"/>
        </w:rPr>
      </w:pPr>
      <w:r w:rsidRPr="00EA124A">
        <w:rPr>
          <w:rFonts w:ascii="Calibri" w:hAnsi="Calibri"/>
          <w:sz w:val="22"/>
          <w:szCs w:val="22"/>
        </w:rPr>
        <w:t>American Greetings Project Manager</w:t>
      </w:r>
      <w:r w:rsidR="002B4328" w:rsidRPr="00EA124A">
        <w:rPr>
          <w:rFonts w:ascii="Calibri" w:hAnsi="Calibri"/>
          <w:sz w:val="22"/>
          <w:szCs w:val="22"/>
        </w:rPr>
        <w:t xml:space="preserve"> </w:t>
      </w:r>
      <w:r w:rsidR="00F56F2F" w:rsidRPr="00EA124A">
        <w:rPr>
          <w:rFonts w:ascii="Calibri" w:hAnsi="Calibri"/>
          <w:sz w:val="22"/>
          <w:szCs w:val="22"/>
        </w:rPr>
        <w:t>responsibilities</w:t>
      </w:r>
      <w:r w:rsidRPr="00EA124A">
        <w:rPr>
          <w:rFonts w:ascii="Calibri" w:hAnsi="Calibri"/>
          <w:sz w:val="22"/>
          <w:szCs w:val="22"/>
        </w:rPr>
        <w:t>:</w:t>
      </w:r>
      <w:r w:rsidRPr="00EA124A">
        <w:rPr>
          <w:rFonts w:ascii="Calibri" w:hAnsi="Calibri"/>
          <w:b/>
          <w:sz w:val="22"/>
          <w:szCs w:val="22"/>
        </w:rPr>
        <w:t xml:space="preserve">  </w:t>
      </w:r>
    </w:p>
    <w:p w:rsidR="007C61C5" w:rsidRPr="007C61C5" w:rsidRDefault="00034A8A" w:rsidP="00542259">
      <w:pPr>
        <w:numPr>
          <w:ilvl w:val="2"/>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Warrant</w:t>
      </w:r>
      <w:r w:rsidR="007C61C5" w:rsidRPr="007C61C5">
        <w:rPr>
          <w:rFonts w:ascii="Calibri" w:hAnsi="Calibri"/>
          <w:sz w:val="22"/>
          <w:szCs w:val="22"/>
        </w:rPr>
        <w:t xml:space="preserve">ing that any Contractor that </w:t>
      </w:r>
      <w:r w:rsidR="00607C11">
        <w:rPr>
          <w:rFonts w:ascii="Calibri" w:hAnsi="Calibri"/>
          <w:sz w:val="22"/>
          <w:szCs w:val="22"/>
        </w:rPr>
        <w:t>they</w:t>
      </w:r>
      <w:r>
        <w:rPr>
          <w:rFonts w:ascii="Calibri" w:hAnsi="Calibri"/>
          <w:sz w:val="22"/>
          <w:szCs w:val="22"/>
        </w:rPr>
        <w:t xml:space="preserve"> contract</w:t>
      </w:r>
      <w:r w:rsidR="007C61C5" w:rsidRPr="007C61C5">
        <w:rPr>
          <w:rFonts w:ascii="Calibri" w:hAnsi="Calibri"/>
          <w:sz w:val="22"/>
          <w:szCs w:val="22"/>
        </w:rPr>
        <w:t xml:space="preserve"> with to perform work at an AG facility is properly qualified to perform the required work.</w:t>
      </w:r>
    </w:p>
    <w:p w:rsidR="00A43999" w:rsidRDefault="00607C11" w:rsidP="00542259">
      <w:pPr>
        <w:numPr>
          <w:ilvl w:val="2"/>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E</w:t>
      </w:r>
      <w:r w:rsidR="007C61C5" w:rsidRPr="007C61C5">
        <w:rPr>
          <w:rFonts w:ascii="Calibri" w:hAnsi="Calibri"/>
          <w:sz w:val="22"/>
          <w:szCs w:val="22"/>
        </w:rPr>
        <w:t>nsuring that new Contractor</w:t>
      </w:r>
      <w:r w:rsidR="00A43999">
        <w:rPr>
          <w:rFonts w:ascii="Calibri" w:hAnsi="Calibri"/>
          <w:sz w:val="22"/>
          <w:szCs w:val="22"/>
        </w:rPr>
        <w:t>s</w:t>
      </w:r>
      <w:r w:rsidR="00925997">
        <w:rPr>
          <w:rFonts w:ascii="Calibri" w:hAnsi="Calibri"/>
          <w:sz w:val="22"/>
          <w:szCs w:val="22"/>
        </w:rPr>
        <w:t>,</w:t>
      </w:r>
      <w:r w:rsidR="00A43999">
        <w:rPr>
          <w:rFonts w:ascii="Calibri" w:hAnsi="Calibri"/>
          <w:sz w:val="22"/>
          <w:szCs w:val="22"/>
        </w:rPr>
        <w:t xml:space="preserve"> </w:t>
      </w:r>
      <w:r w:rsidR="007C61C5" w:rsidRPr="007C61C5">
        <w:rPr>
          <w:rFonts w:ascii="Calibri" w:hAnsi="Calibri"/>
          <w:sz w:val="22"/>
          <w:szCs w:val="22"/>
        </w:rPr>
        <w:t>and Contractor</w:t>
      </w:r>
      <w:r w:rsidR="00A43999">
        <w:rPr>
          <w:rFonts w:ascii="Calibri" w:hAnsi="Calibri"/>
          <w:sz w:val="22"/>
          <w:szCs w:val="22"/>
        </w:rPr>
        <w:t>s seeking re-qualification</w:t>
      </w:r>
      <w:r w:rsidR="00925997">
        <w:rPr>
          <w:rFonts w:ascii="Calibri" w:hAnsi="Calibri"/>
          <w:sz w:val="22"/>
          <w:szCs w:val="22"/>
        </w:rPr>
        <w:t>,</w:t>
      </w:r>
      <w:r w:rsidR="007C61C5" w:rsidRPr="007C61C5">
        <w:rPr>
          <w:rFonts w:ascii="Calibri" w:hAnsi="Calibri"/>
          <w:sz w:val="22"/>
          <w:szCs w:val="22"/>
        </w:rPr>
        <w:t xml:space="preserve"> complete the qualification </w:t>
      </w:r>
      <w:r w:rsidR="00A43999">
        <w:rPr>
          <w:rFonts w:ascii="Calibri" w:hAnsi="Calibri"/>
          <w:sz w:val="22"/>
          <w:szCs w:val="22"/>
        </w:rPr>
        <w:t>process</w:t>
      </w:r>
      <w:r w:rsidR="007C61C5" w:rsidRPr="007C61C5">
        <w:rPr>
          <w:rFonts w:ascii="Calibri" w:hAnsi="Calibri"/>
          <w:sz w:val="22"/>
          <w:szCs w:val="22"/>
        </w:rPr>
        <w:t xml:space="preserve"> </w:t>
      </w:r>
      <w:r w:rsidR="00A43999" w:rsidRPr="007C61C5">
        <w:rPr>
          <w:rFonts w:ascii="Calibri" w:hAnsi="Calibri"/>
          <w:sz w:val="22"/>
          <w:szCs w:val="22"/>
        </w:rPr>
        <w:t xml:space="preserve">in conjunction </w:t>
      </w:r>
      <w:r w:rsidR="00A43999" w:rsidRPr="00A43999">
        <w:rPr>
          <w:rFonts w:ascii="Calibri" w:hAnsi="Calibri"/>
          <w:sz w:val="22"/>
          <w:szCs w:val="22"/>
        </w:rPr>
        <w:t>with the bid process</w:t>
      </w:r>
      <w:r w:rsidR="007C61C5" w:rsidRPr="007C61C5">
        <w:rPr>
          <w:rFonts w:ascii="Calibri" w:hAnsi="Calibri"/>
          <w:sz w:val="22"/>
          <w:szCs w:val="22"/>
        </w:rPr>
        <w:t>.</w:t>
      </w:r>
      <w:r w:rsidR="00A43999">
        <w:rPr>
          <w:rFonts w:ascii="Calibri" w:hAnsi="Calibri"/>
          <w:sz w:val="22"/>
          <w:szCs w:val="22"/>
        </w:rPr>
        <w:t xml:space="preserve"> This includes:</w:t>
      </w:r>
    </w:p>
    <w:p w:rsidR="00A43999" w:rsidRPr="007C61C5" w:rsidRDefault="00A43999" w:rsidP="00542259">
      <w:pPr>
        <w:numPr>
          <w:ilvl w:val="3"/>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Ensuring</w:t>
      </w:r>
      <w:r w:rsidRPr="007C61C5">
        <w:rPr>
          <w:rFonts w:ascii="Calibri" w:hAnsi="Calibri"/>
          <w:sz w:val="22"/>
          <w:szCs w:val="22"/>
        </w:rPr>
        <w:t xml:space="preserve"> that the Contractor </w:t>
      </w:r>
      <w:r w:rsidRPr="00B37912">
        <w:rPr>
          <w:rFonts w:ascii="Calibri" w:hAnsi="Calibri"/>
          <w:color w:val="FF0000"/>
          <w:sz w:val="22"/>
          <w:szCs w:val="22"/>
        </w:rPr>
        <w:t>satisfactorily</w:t>
      </w:r>
      <w:r w:rsidRPr="007C61C5">
        <w:rPr>
          <w:rFonts w:ascii="Calibri" w:hAnsi="Calibri"/>
          <w:sz w:val="22"/>
          <w:szCs w:val="22"/>
        </w:rPr>
        <w:t xml:space="preserve"> completes the safety qualification forms. </w:t>
      </w:r>
    </w:p>
    <w:p w:rsidR="00925997" w:rsidRPr="00EA124A" w:rsidRDefault="00925997" w:rsidP="00542259">
      <w:pPr>
        <w:numPr>
          <w:ilvl w:val="2"/>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Ensuring</w:t>
      </w:r>
      <w:r w:rsidRPr="007C61C5">
        <w:rPr>
          <w:rFonts w:ascii="Calibri" w:hAnsi="Calibri"/>
          <w:sz w:val="22"/>
          <w:szCs w:val="22"/>
        </w:rPr>
        <w:t xml:space="preserve"> that prior to commencing work</w:t>
      </w:r>
      <w:r>
        <w:rPr>
          <w:rFonts w:ascii="Calibri" w:hAnsi="Calibri"/>
          <w:sz w:val="22"/>
          <w:szCs w:val="22"/>
        </w:rPr>
        <w:t>,</w:t>
      </w:r>
      <w:r w:rsidRPr="007C61C5">
        <w:rPr>
          <w:rFonts w:ascii="Calibri" w:hAnsi="Calibri"/>
          <w:sz w:val="22"/>
          <w:szCs w:val="22"/>
        </w:rPr>
        <w:t xml:space="preserve"> all applicable documents have been </w:t>
      </w:r>
      <w:r w:rsidRPr="00EA124A">
        <w:rPr>
          <w:rFonts w:ascii="Calibri" w:hAnsi="Calibri"/>
          <w:sz w:val="22"/>
          <w:szCs w:val="22"/>
        </w:rPr>
        <w:t xml:space="preserve">reviewed </w:t>
      </w:r>
      <w:r w:rsidRPr="00B37912">
        <w:rPr>
          <w:rFonts w:ascii="Calibri" w:hAnsi="Calibri"/>
          <w:color w:val="FF0000"/>
          <w:sz w:val="22"/>
          <w:szCs w:val="22"/>
        </w:rPr>
        <w:t>and approved</w:t>
      </w:r>
      <w:r w:rsidRPr="00EA124A">
        <w:rPr>
          <w:rFonts w:ascii="Calibri" w:hAnsi="Calibri"/>
          <w:sz w:val="22"/>
          <w:szCs w:val="22"/>
        </w:rPr>
        <w:t xml:space="preserve"> for the Contractor qualification including:</w:t>
      </w:r>
    </w:p>
    <w:p w:rsidR="00925997" w:rsidRPr="00EA124A" w:rsidRDefault="00925997" w:rsidP="00542259">
      <w:pPr>
        <w:numPr>
          <w:ilvl w:val="3"/>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Contractor Qualification Questionnaire</w:t>
      </w:r>
    </w:p>
    <w:p w:rsidR="00925997" w:rsidRPr="00EA124A" w:rsidRDefault="00925997" w:rsidP="00542259">
      <w:pPr>
        <w:numPr>
          <w:ilvl w:val="3"/>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Code of Business Conduct</w:t>
      </w:r>
      <w:r w:rsidR="00477478" w:rsidRPr="00EA124A">
        <w:rPr>
          <w:rFonts w:ascii="Calibri" w:hAnsi="Calibri"/>
          <w:sz w:val="22"/>
          <w:szCs w:val="22"/>
        </w:rPr>
        <w:t xml:space="preserve"> for Contractors</w:t>
      </w:r>
    </w:p>
    <w:p w:rsidR="00925997" w:rsidRPr="00EA124A" w:rsidRDefault="00925997" w:rsidP="00542259">
      <w:pPr>
        <w:numPr>
          <w:ilvl w:val="3"/>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Non-disclosure Agreement</w:t>
      </w:r>
    </w:p>
    <w:p w:rsidR="00925997" w:rsidRPr="00EA124A" w:rsidRDefault="00925997" w:rsidP="00542259">
      <w:pPr>
        <w:numPr>
          <w:ilvl w:val="3"/>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Contractor Orientation Checklist</w:t>
      </w:r>
    </w:p>
    <w:p w:rsidR="00925997" w:rsidRPr="00EA124A" w:rsidRDefault="00925997" w:rsidP="00542259">
      <w:pPr>
        <w:numPr>
          <w:ilvl w:val="3"/>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Execution of a written agreement with the Contractor or the Contractor Safety &amp; Indemnification Agreement (as applicable)</w:t>
      </w:r>
    </w:p>
    <w:p w:rsidR="00925997" w:rsidRPr="00EA124A" w:rsidRDefault="00925997"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Denying the use of a prospective Contractor based on information received during the qualification process.</w:t>
      </w:r>
    </w:p>
    <w:p w:rsidR="00D3283A" w:rsidRPr="00B37912" w:rsidRDefault="00D3283A" w:rsidP="00542259">
      <w:pPr>
        <w:numPr>
          <w:ilvl w:val="2"/>
          <w:numId w:val="2"/>
        </w:numPr>
        <w:spacing w:before="120" w:beforeAutospacing="0" w:after="120" w:afterAutospacing="0" w:line="240" w:lineRule="auto"/>
        <w:contextualSpacing/>
        <w:rPr>
          <w:rFonts w:ascii="Calibri" w:hAnsi="Calibri"/>
          <w:color w:val="FF0000"/>
          <w:sz w:val="22"/>
          <w:szCs w:val="22"/>
        </w:rPr>
      </w:pPr>
      <w:r w:rsidRPr="00B37912">
        <w:rPr>
          <w:rFonts w:ascii="Calibri" w:hAnsi="Calibri"/>
          <w:color w:val="FF0000"/>
          <w:sz w:val="22"/>
          <w:szCs w:val="22"/>
        </w:rPr>
        <w:t>Reviewing active Contractor qualifications on an annual basis.</w:t>
      </w:r>
    </w:p>
    <w:p w:rsidR="007C61C5" w:rsidRPr="00EA124A" w:rsidRDefault="00034A8A"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Confirm</w:t>
      </w:r>
      <w:r w:rsidR="00607C11" w:rsidRPr="00EA124A">
        <w:rPr>
          <w:rFonts w:ascii="Calibri" w:hAnsi="Calibri"/>
          <w:sz w:val="22"/>
          <w:szCs w:val="22"/>
        </w:rPr>
        <w:t>ing</w:t>
      </w:r>
      <w:r w:rsidR="007C61C5" w:rsidRPr="00EA124A">
        <w:rPr>
          <w:rFonts w:ascii="Calibri" w:hAnsi="Calibri"/>
          <w:sz w:val="22"/>
          <w:szCs w:val="22"/>
        </w:rPr>
        <w:t xml:space="preserve"> the Contractor maintains the required insurance coverages as </w:t>
      </w:r>
      <w:bookmarkStart w:id="0" w:name="_GoBack"/>
      <w:bookmarkEnd w:id="0"/>
      <w:r w:rsidR="007C61C5" w:rsidRPr="00EA124A">
        <w:rPr>
          <w:rFonts w:ascii="Calibri" w:hAnsi="Calibri"/>
          <w:sz w:val="22"/>
          <w:szCs w:val="22"/>
        </w:rPr>
        <w:t xml:space="preserve">outlined in Section </w:t>
      </w:r>
      <w:r w:rsidR="00EE3186" w:rsidRPr="00EA124A">
        <w:rPr>
          <w:rFonts w:ascii="Calibri" w:hAnsi="Calibri"/>
          <w:sz w:val="22"/>
          <w:szCs w:val="22"/>
        </w:rPr>
        <w:t>9.0 or 10.0</w:t>
      </w:r>
      <w:r w:rsidR="007C61C5" w:rsidRPr="00EA124A">
        <w:rPr>
          <w:rFonts w:ascii="Calibri" w:hAnsi="Calibri"/>
          <w:sz w:val="22"/>
          <w:szCs w:val="22"/>
        </w:rPr>
        <w:t>.</w:t>
      </w:r>
    </w:p>
    <w:p w:rsidR="00925997" w:rsidRPr="00EA124A" w:rsidRDefault="00034A8A" w:rsidP="00542259">
      <w:pPr>
        <w:numPr>
          <w:ilvl w:val="2"/>
          <w:numId w:val="2"/>
        </w:numPr>
        <w:spacing w:before="120" w:beforeAutospacing="0" w:after="120" w:afterAutospacing="0" w:line="240" w:lineRule="auto"/>
        <w:contextualSpacing/>
        <w:rPr>
          <w:rFonts w:ascii="Calibri" w:hAnsi="Calibri"/>
          <w:sz w:val="22"/>
          <w:szCs w:val="22"/>
        </w:rPr>
      </w:pPr>
      <w:r w:rsidRPr="00EA124A">
        <w:rPr>
          <w:rFonts w:ascii="Calibri" w:hAnsi="Calibri"/>
          <w:sz w:val="22"/>
          <w:szCs w:val="22"/>
        </w:rPr>
        <w:t>D</w:t>
      </w:r>
      <w:r w:rsidR="00925997" w:rsidRPr="00EA124A">
        <w:rPr>
          <w:rFonts w:ascii="Calibri" w:hAnsi="Calibri"/>
          <w:sz w:val="22"/>
          <w:szCs w:val="22"/>
        </w:rPr>
        <w:t xml:space="preserve">ocumenting </w:t>
      </w:r>
      <w:r w:rsidR="007C61C5" w:rsidRPr="00EA124A">
        <w:rPr>
          <w:rFonts w:ascii="Calibri" w:hAnsi="Calibri"/>
          <w:sz w:val="22"/>
          <w:szCs w:val="22"/>
        </w:rPr>
        <w:t xml:space="preserve">a </w:t>
      </w:r>
      <w:r w:rsidR="00D3283A" w:rsidRPr="00EA124A">
        <w:rPr>
          <w:rFonts w:ascii="Calibri" w:hAnsi="Calibri"/>
          <w:sz w:val="22"/>
          <w:szCs w:val="22"/>
        </w:rPr>
        <w:t>c</w:t>
      </w:r>
      <w:r w:rsidR="00925997" w:rsidRPr="00EA124A">
        <w:rPr>
          <w:rFonts w:ascii="Calibri" w:hAnsi="Calibri"/>
          <w:sz w:val="22"/>
          <w:szCs w:val="22"/>
        </w:rPr>
        <w:t xml:space="preserve">ontractor </w:t>
      </w:r>
      <w:r w:rsidR="007C61C5" w:rsidRPr="00EA124A">
        <w:rPr>
          <w:rFonts w:ascii="Calibri" w:hAnsi="Calibri"/>
          <w:sz w:val="22"/>
          <w:szCs w:val="22"/>
        </w:rPr>
        <w:t>review of all applicable site-specific EHS rules and that the Contractor understands the expectations prior to commencing on-site work.</w:t>
      </w:r>
    </w:p>
    <w:p w:rsidR="00471DED" w:rsidRPr="00B37912" w:rsidRDefault="00925997" w:rsidP="00542259">
      <w:pPr>
        <w:numPr>
          <w:ilvl w:val="2"/>
          <w:numId w:val="2"/>
        </w:numPr>
        <w:spacing w:before="120" w:beforeAutospacing="0" w:after="120" w:afterAutospacing="0" w:line="240" w:lineRule="auto"/>
        <w:contextualSpacing/>
        <w:rPr>
          <w:rFonts w:ascii="Calibri" w:hAnsi="Calibri"/>
          <w:color w:val="FF0000"/>
          <w:sz w:val="22"/>
          <w:szCs w:val="22"/>
        </w:rPr>
      </w:pPr>
      <w:r w:rsidRPr="00B37912">
        <w:rPr>
          <w:rFonts w:ascii="Calibri" w:hAnsi="Calibri"/>
          <w:color w:val="FF0000"/>
          <w:sz w:val="22"/>
          <w:szCs w:val="22"/>
        </w:rPr>
        <w:t>Maintaining current safety documentation in the</w:t>
      </w:r>
      <w:r w:rsidR="007C61C5" w:rsidRPr="00B37912">
        <w:rPr>
          <w:rFonts w:ascii="Calibri" w:hAnsi="Calibri"/>
          <w:color w:val="FF0000"/>
          <w:sz w:val="22"/>
          <w:szCs w:val="22"/>
        </w:rPr>
        <w:t xml:space="preserve"> </w:t>
      </w:r>
      <w:r w:rsidRPr="00B37912">
        <w:rPr>
          <w:rFonts w:ascii="Calibri" w:hAnsi="Calibri"/>
          <w:color w:val="FF0000"/>
          <w:sz w:val="22"/>
          <w:szCs w:val="22"/>
        </w:rPr>
        <w:t>Project File.</w:t>
      </w:r>
    </w:p>
    <w:p w:rsidR="007C61C5" w:rsidRDefault="00D913C7" w:rsidP="00542259">
      <w:pPr>
        <w:numPr>
          <w:ilvl w:val="2"/>
          <w:numId w:val="2"/>
        </w:numPr>
        <w:spacing w:before="120" w:beforeAutospacing="0" w:after="120" w:afterAutospacing="0" w:line="240" w:lineRule="auto"/>
        <w:contextualSpacing/>
        <w:rPr>
          <w:rFonts w:ascii="Calibri" w:hAnsi="Calibri"/>
          <w:color w:val="FF0000"/>
          <w:sz w:val="22"/>
          <w:szCs w:val="22"/>
        </w:rPr>
      </w:pPr>
      <w:r w:rsidRPr="00B37912">
        <w:rPr>
          <w:rFonts w:ascii="Calibri" w:hAnsi="Calibri"/>
          <w:color w:val="FF0000"/>
          <w:sz w:val="22"/>
          <w:szCs w:val="22"/>
        </w:rPr>
        <w:t xml:space="preserve">Management of </w:t>
      </w:r>
      <w:r w:rsidR="00607C11" w:rsidRPr="00B37912">
        <w:rPr>
          <w:rFonts w:ascii="Calibri" w:hAnsi="Calibri"/>
          <w:color w:val="FF0000"/>
          <w:sz w:val="22"/>
          <w:szCs w:val="22"/>
        </w:rPr>
        <w:t>c</w:t>
      </w:r>
      <w:r w:rsidRPr="00B37912">
        <w:rPr>
          <w:rFonts w:ascii="Calibri" w:hAnsi="Calibri"/>
          <w:color w:val="FF0000"/>
          <w:sz w:val="22"/>
          <w:szCs w:val="22"/>
        </w:rPr>
        <w:t xml:space="preserve">ontractor work activities </w:t>
      </w:r>
      <w:r w:rsidR="00607C11" w:rsidRPr="00B37912">
        <w:rPr>
          <w:rFonts w:ascii="Calibri" w:hAnsi="Calibri"/>
          <w:color w:val="FF0000"/>
          <w:sz w:val="22"/>
          <w:szCs w:val="22"/>
        </w:rPr>
        <w:t>specific to compliance with all local, state and federal safety and environmental laws and regulations</w:t>
      </w:r>
    </w:p>
    <w:p w:rsidR="001049D5" w:rsidRPr="00B37912" w:rsidRDefault="001049D5" w:rsidP="001049D5">
      <w:pPr>
        <w:spacing w:before="120" w:beforeAutospacing="0" w:after="120" w:afterAutospacing="0" w:line="240" w:lineRule="auto"/>
        <w:ind w:left="1440"/>
        <w:contextualSpacing/>
        <w:rPr>
          <w:rFonts w:ascii="Calibri" w:hAnsi="Calibri"/>
          <w:color w:val="FF0000"/>
          <w:sz w:val="22"/>
          <w:szCs w:val="22"/>
        </w:rPr>
      </w:pPr>
    </w:p>
    <w:p w:rsidR="001049D5" w:rsidRPr="001049D5" w:rsidRDefault="001049D5" w:rsidP="001049D5">
      <w:pPr>
        <w:numPr>
          <w:ilvl w:val="1"/>
          <w:numId w:val="2"/>
        </w:numPr>
        <w:spacing w:before="120" w:beforeAutospacing="0" w:after="120" w:afterAutospacing="0" w:line="240" w:lineRule="auto"/>
        <w:contextualSpacing/>
        <w:rPr>
          <w:rFonts w:ascii="Calibri" w:hAnsi="Calibri"/>
          <w:b/>
          <w:color w:val="FF0000"/>
          <w:sz w:val="22"/>
          <w:szCs w:val="22"/>
        </w:rPr>
      </w:pPr>
      <w:r w:rsidRPr="001049D5">
        <w:rPr>
          <w:rFonts w:ascii="Calibri" w:hAnsi="Calibri"/>
          <w:color w:val="FF0000"/>
          <w:sz w:val="22"/>
          <w:szCs w:val="22"/>
        </w:rPr>
        <w:t>The facility EHS representative will:</w:t>
      </w:r>
    </w:p>
    <w:p w:rsidR="001049D5" w:rsidRPr="001049D5" w:rsidRDefault="001049D5" w:rsidP="001049D5">
      <w:pPr>
        <w:numPr>
          <w:ilvl w:val="2"/>
          <w:numId w:val="2"/>
        </w:numPr>
        <w:spacing w:before="120" w:beforeAutospacing="0" w:after="120" w:afterAutospacing="0" w:line="240" w:lineRule="auto"/>
        <w:contextualSpacing/>
        <w:rPr>
          <w:rFonts w:ascii="Calibri" w:hAnsi="Calibri"/>
          <w:b/>
          <w:color w:val="FF0000"/>
          <w:sz w:val="22"/>
          <w:szCs w:val="22"/>
        </w:rPr>
      </w:pPr>
      <w:r w:rsidRPr="001049D5">
        <w:rPr>
          <w:rFonts w:ascii="Calibri" w:hAnsi="Calibri"/>
          <w:color w:val="FF0000"/>
          <w:sz w:val="22"/>
          <w:szCs w:val="22"/>
        </w:rPr>
        <w:t>Review the contractor safety qualifications and approve them based on the requirements of this program.</w:t>
      </w:r>
    </w:p>
    <w:p w:rsidR="001049D5" w:rsidRPr="001049D5" w:rsidRDefault="001049D5" w:rsidP="001049D5">
      <w:pPr>
        <w:numPr>
          <w:ilvl w:val="2"/>
          <w:numId w:val="2"/>
        </w:numPr>
        <w:spacing w:before="120" w:beforeAutospacing="0" w:after="120" w:afterAutospacing="0" w:line="240" w:lineRule="auto"/>
        <w:contextualSpacing/>
        <w:rPr>
          <w:rFonts w:ascii="Calibri" w:hAnsi="Calibri"/>
          <w:b/>
          <w:color w:val="FF0000"/>
          <w:sz w:val="22"/>
          <w:szCs w:val="22"/>
        </w:rPr>
      </w:pPr>
      <w:r w:rsidRPr="001049D5">
        <w:rPr>
          <w:rFonts w:ascii="Calibri" w:hAnsi="Calibri"/>
          <w:color w:val="FF0000"/>
          <w:sz w:val="22"/>
          <w:szCs w:val="22"/>
        </w:rPr>
        <w:t>Review Safety Data Sheets to ensure that chemicals brought into the facility do not pose risk to AG associates or create additional environmental exposures.</w:t>
      </w:r>
    </w:p>
    <w:p w:rsidR="001049D5" w:rsidRPr="001049D5" w:rsidRDefault="001049D5" w:rsidP="001049D5">
      <w:pPr>
        <w:numPr>
          <w:ilvl w:val="2"/>
          <w:numId w:val="2"/>
        </w:numPr>
        <w:spacing w:before="120" w:beforeAutospacing="0" w:after="120" w:afterAutospacing="0" w:line="240" w:lineRule="auto"/>
        <w:contextualSpacing/>
        <w:rPr>
          <w:rFonts w:ascii="Calibri" w:hAnsi="Calibri"/>
          <w:b/>
          <w:color w:val="FF0000"/>
          <w:sz w:val="22"/>
          <w:szCs w:val="22"/>
        </w:rPr>
      </w:pPr>
      <w:r w:rsidRPr="001049D5">
        <w:rPr>
          <w:rFonts w:ascii="Calibri" w:hAnsi="Calibri"/>
          <w:color w:val="FF0000"/>
          <w:sz w:val="22"/>
          <w:szCs w:val="22"/>
        </w:rPr>
        <w:t>Maintain original waste disposal records</w:t>
      </w:r>
    </w:p>
    <w:p w:rsidR="001049D5" w:rsidRPr="001049D5" w:rsidRDefault="001049D5" w:rsidP="001049D5">
      <w:pPr>
        <w:numPr>
          <w:ilvl w:val="2"/>
          <w:numId w:val="2"/>
        </w:numPr>
        <w:spacing w:before="120" w:beforeAutospacing="0" w:after="120" w:afterAutospacing="0" w:line="240" w:lineRule="auto"/>
        <w:contextualSpacing/>
        <w:rPr>
          <w:rFonts w:ascii="Calibri" w:hAnsi="Calibri"/>
          <w:sz w:val="22"/>
          <w:szCs w:val="22"/>
        </w:rPr>
      </w:pPr>
      <w:r w:rsidRPr="001049D5">
        <w:rPr>
          <w:rFonts w:ascii="Calibri" w:hAnsi="Calibri"/>
          <w:color w:val="FF0000"/>
          <w:sz w:val="22"/>
          <w:szCs w:val="22"/>
        </w:rPr>
        <w:t>Maintain and post a list of qualified contractors on a share site with access by other AG locations</w:t>
      </w:r>
      <w:r>
        <w:rPr>
          <w:rFonts w:ascii="Calibri" w:hAnsi="Calibri"/>
          <w:sz w:val="22"/>
          <w:szCs w:val="22"/>
        </w:rPr>
        <w:t>.</w:t>
      </w:r>
    </w:p>
    <w:p w:rsidR="00136B4D" w:rsidRPr="00EA124A" w:rsidRDefault="00925997" w:rsidP="00542259">
      <w:pPr>
        <w:pStyle w:val="BodyText"/>
        <w:numPr>
          <w:ilvl w:val="1"/>
          <w:numId w:val="2"/>
        </w:numPr>
        <w:spacing w:before="120" w:beforeAutospacing="0" w:after="120" w:afterAutospacing="0" w:line="240" w:lineRule="auto"/>
        <w:ind w:right="738"/>
        <w:contextualSpacing/>
        <w:rPr>
          <w:rFonts w:ascii="Calibri" w:hAnsi="Calibri"/>
          <w:sz w:val="22"/>
          <w:szCs w:val="22"/>
        </w:rPr>
      </w:pPr>
      <w:r w:rsidRPr="00EA124A">
        <w:rPr>
          <w:rFonts w:ascii="Calibri" w:hAnsi="Calibri"/>
          <w:sz w:val="22"/>
          <w:szCs w:val="22"/>
        </w:rPr>
        <w:t xml:space="preserve">American Greetings </w:t>
      </w:r>
      <w:r w:rsidR="00347299" w:rsidRPr="00EA124A">
        <w:rPr>
          <w:rFonts w:ascii="Calibri" w:hAnsi="Calibri"/>
          <w:sz w:val="22"/>
          <w:szCs w:val="22"/>
        </w:rPr>
        <w:t>Purchasing/Global Sourcing</w:t>
      </w:r>
      <w:r w:rsidRPr="00EA124A">
        <w:rPr>
          <w:rFonts w:ascii="Calibri" w:hAnsi="Calibri"/>
          <w:sz w:val="22"/>
          <w:szCs w:val="22"/>
        </w:rPr>
        <w:t xml:space="preserve"> Department </w:t>
      </w:r>
      <w:r w:rsidR="002B4328" w:rsidRPr="00EA124A">
        <w:rPr>
          <w:rFonts w:ascii="Calibri" w:hAnsi="Calibri"/>
          <w:sz w:val="22"/>
          <w:szCs w:val="22"/>
        </w:rPr>
        <w:t>r</w:t>
      </w:r>
      <w:r w:rsidRPr="00EA124A">
        <w:rPr>
          <w:rFonts w:ascii="Calibri" w:hAnsi="Calibri"/>
          <w:sz w:val="22"/>
          <w:szCs w:val="22"/>
        </w:rPr>
        <w:t>esponsibilities:</w:t>
      </w:r>
      <w:r w:rsidR="002B4328" w:rsidRPr="00EA124A">
        <w:rPr>
          <w:rFonts w:ascii="Calibri" w:hAnsi="Calibri"/>
          <w:sz w:val="22"/>
          <w:szCs w:val="22"/>
        </w:rPr>
        <w:t xml:space="preserve"> </w:t>
      </w:r>
    </w:p>
    <w:p w:rsidR="00136B4D" w:rsidRPr="00136B4D" w:rsidRDefault="00136B4D"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sidRPr="00EA124A">
        <w:rPr>
          <w:rFonts w:ascii="Calibri" w:hAnsi="Calibri"/>
          <w:sz w:val="22"/>
          <w:szCs w:val="22"/>
        </w:rPr>
        <w:t>Decline the issuance of a contract or purchase order without receipt of</w:t>
      </w:r>
      <w:r w:rsidRPr="00136B4D">
        <w:rPr>
          <w:rFonts w:ascii="Calibri" w:hAnsi="Calibri"/>
          <w:sz w:val="22"/>
          <w:szCs w:val="22"/>
        </w:rPr>
        <w:t xml:space="preserve"> the applicable Contractor qualification documents from the AG Project Manager.</w:t>
      </w:r>
    </w:p>
    <w:p w:rsidR="00136B4D" w:rsidRDefault="00136B4D"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sidRPr="00136B4D">
        <w:rPr>
          <w:rFonts w:ascii="Calibri" w:hAnsi="Calibri"/>
          <w:sz w:val="22"/>
          <w:szCs w:val="22"/>
        </w:rPr>
        <w:t xml:space="preserve">Upon issuance of a purchase requisition, the </w:t>
      </w:r>
      <w:r w:rsidR="00347299">
        <w:rPr>
          <w:rFonts w:ascii="Calibri" w:hAnsi="Calibri"/>
          <w:sz w:val="22"/>
          <w:szCs w:val="22"/>
        </w:rPr>
        <w:t>Purchasing/Global Sourcing</w:t>
      </w:r>
      <w:r w:rsidRPr="00136B4D">
        <w:rPr>
          <w:rFonts w:ascii="Calibri" w:hAnsi="Calibri"/>
          <w:sz w:val="22"/>
          <w:szCs w:val="22"/>
        </w:rPr>
        <w:t xml:space="preserve"> Department is accountable for </w:t>
      </w:r>
      <w:r w:rsidR="0005696C">
        <w:rPr>
          <w:rFonts w:ascii="Calibri" w:hAnsi="Calibri"/>
          <w:sz w:val="22"/>
          <w:szCs w:val="22"/>
        </w:rPr>
        <w:t>e</w:t>
      </w:r>
      <w:r w:rsidR="00D3283A" w:rsidRPr="0005696C">
        <w:rPr>
          <w:rFonts w:ascii="Calibri" w:hAnsi="Calibri"/>
          <w:sz w:val="22"/>
          <w:szCs w:val="22"/>
        </w:rPr>
        <w:t>xecuting</w:t>
      </w:r>
      <w:r w:rsidRPr="0005696C">
        <w:rPr>
          <w:rFonts w:ascii="Calibri" w:hAnsi="Calibri"/>
          <w:sz w:val="22"/>
          <w:szCs w:val="22"/>
        </w:rPr>
        <w:t xml:space="preserve"> purchase order terms and conditions that include adherence to this Guideline.</w:t>
      </w:r>
    </w:p>
    <w:p w:rsidR="00F01B13" w:rsidRPr="00F01B13" w:rsidRDefault="00F01B13" w:rsidP="00F01B13">
      <w:pPr>
        <w:pStyle w:val="BodyText"/>
        <w:numPr>
          <w:ilvl w:val="2"/>
          <w:numId w:val="2"/>
        </w:numPr>
        <w:spacing w:before="120" w:beforeAutospacing="0" w:after="120" w:afterAutospacing="0" w:line="240" w:lineRule="auto"/>
        <w:ind w:right="738"/>
        <w:jc w:val="both"/>
        <w:rPr>
          <w:rFonts w:ascii="Calibri" w:hAnsi="Calibri"/>
          <w:sz w:val="22"/>
          <w:szCs w:val="22"/>
        </w:rPr>
      </w:pPr>
      <w:r>
        <w:rPr>
          <w:rFonts w:ascii="Calibri" w:hAnsi="Calibri"/>
          <w:sz w:val="22"/>
          <w:szCs w:val="22"/>
        </w:rPr>
        <w:lastRenderedPageBreak/>
        <w:t>Ensuring</w:t>
      </w:r>
      <w:r w:rsidRPr="00F01B13">
        <w:rPr>
          <w:rFonts w:ascii="Calibri" w:hAnsi="Calibri"/>
          <w:sz w:val="22"/>
          <w:szCs w:val="22"/>
        </w:rPr>
        <w:t xml:space="preserve"> that all work conducted within </w:t>
      </w:r>
      <w:r>
        <w:rPr>
          <w:rFonts w:ascii="Calibri" w:hAnsi="Calibri"/>
          <w:sz w:val="22"/>
          <w:szCs w:val="22"/>
        </w:rPr>
        <w:t>an AG property,</w:t>
      </w:r>
      <w:r w:rsidRPr="00F01B13">
        <w:rPr>
          <w:rFonts w:ascii="Calibri" w:hAnsi="Calibri"/>
          <w:sz w:val="22"/>
          <w:szCs w:val="22"/>
        </w:rPr>
        <w:t xml:space="preserve"> that is characterized as hazardous to health &amp; safety, or otherwise poses a risk to the business</w:t>
      </w:r>
      <w:r>
        <w:rPr>
          <w:rFonts w:ascii="Calibri" w:hAnsi="Calibri"/>
          <w:sz w:val="22"/>
          <w:szCs w:val="22"/>
        </w:rPr>
        <w:t>,</w:t>
      </w:r>
      <w:r w:rsidRPr="00F01B13">
        <w:rPr>
          <w:rFonts w:ascii="Calibri" w:hAnsi="Calibri"/>
          <w:sz w:val="22"/>
          <w:szCs w:val="22"/>
        </w:rPr>
        <w:t xml:space="preserve"> are performed only by approved, properly qualified Contractors.</w:t>
      </w:r>
    </w:p>
    <w:p w:rsidR="00F01B13" w:rsidRPr="00F01B13" w:rsidRDefault="00F01B13"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Pr>
          <w:rFonts w:ascii="Calibri" w:hAnsi="Calibri"/>
          <w:sz w:val="22"/>
          <w:szCs w:val="22"/>
        </w:rPr>
        <w:t>Maintaining</w:t>
      </w:r>
      <w:r w:rsidRPr="00F01B13">
        <w:rPr>
          <w:rFonts w:ascii="Calibri" w:hAnsi="Calibri"/>
          <w:sz w:val="22"/>
          <w:szCs w:val="22"/>
        </w:rPr>
        <w:t xml:space="preserve"> a process </w:t>
      </w:r>
      <w:r>
        <w:rPr>
          <w:rFonts w:ascii="Calibri" w:hAnsi="Calibri"/>
          <w:sz w:val="22"/>
          <w:szCs w:val="22"/>
        </w:rPr>
        <w:t xml:space="preserve">where contractors notify </w:t>
      </w:r>
      <w:r w:rsidRPr="00F01B13">
        <w:rPr>
          <w:rFonts w:ascii="Calibri" w:hAnsi="Calibri"/>
          <w:sz w:val="22"/>
          <w:szCs w:val="22"/>
        </w:rPr>
        <w:t>the Purchasing</w:t>
      </w:r>
      <w:r w:rsidR="00E92829">
        <w:rPr>
          <w:rFonts w:ascii="Calibri" w:hAnsi="Calibri"/>
          <w:sz w:val="22"/>
          <w:szCs w:val="22"/>
        </w:rPr>
        <w:t>/Global Sourcing</w:t>
      </w:r>
      <w:r w:rsidRPr="00F01B13">
        <w:rPr>
          <w:rFonts w:ascii="Calibri" w:hAnsi="Calibri"/>
          <w:sz w:val="22"/>
          <w:szCs w:val="22"/>
        </w:rPr>
        <w:t xml:space="preserve"> Department of any substantial change to the Contractor’s Certificate of Insurance (at least annually) or Contractor business status. Purchasing</w:t>
      </w:r>
      <w:r w:rsidR="00E92829">
        <w:rPr>
          <w:rFonts w:ascii="Calibri" w:hAnsi="Calibri"/>
          <w:sz w:val="22"/>
          <w:szCs w:val="22"/>
        </w:rPr>
        <w:t>/Global Sourcing</w:t>
      </w:r>
      <w:r w:rsidRPr="00F01B13">
        <w:rPr>
          <w:rFonts w:ascii="Calibri" w:hAnsi="Calibri"/>
          <w:sz w:val="22"/>
          <w:szCs w:val="22"/>
        </w:rPr>
        <w:t xml:space="preserve"> will discuss changes in the Contractor’s certificate of insurance with Risk Management prior to approving such change</w:t>
      </w:r>
      <w:r>
        <w:rPr>
          <w:rFonts w:ascii="Calibri" w:hAnsi="Calibri"/>
          <w:sz w:val="22"/>
          <w:szCs w:val="22"/>
        </w:rPr>
        <w:t>.</w:t>
      </w:r>
    </w:p>
    <w:p w:rsidR="002B4328" w:rsidRDefault="002B4328" w:rsidP="002B4328">
      <w:pPr>
        <w:pStyle w:val="BodyText"/>
        <w:spacing w:before="120" w:beforeAutospacing="0" w:after="120" w:afterAutospacing="0" w:line="240" w:lineRule="auto"/>
        <w:ind w:left="2160" w:right="738"/>
        <w:contextualSpacing/>
        <w:jc w:val="both"/>
        <w:rPr>
          <w:rFonts w:ascii="Calibri" w:hAnsi="Calibri"/>
          <w:sz w:val="22"/>
          <w:szCs w:val="22"/>
        </w:rPr>
      </w:pPr>
    </w:p>
    <w:p w:rsidR="00A37D55" w:rsidRPr="00B37912" w:rsidRDefault="00A37D55" w:rsidP="00542259">
      <w:pPr>
        <w:pStyle w:val="BodyText"/>
        <w:numPr>
          <w:ilvl w:val="1"/>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American Greetings Corporate Legal Department responsibilities:</w:t>
      </w:r>
    </w:p>
    <w:p w:rsidR="00A37D55" w:rsidRPr="00B37912" w:rsidRDefault="00A37D55" w:rsidP="00542259">
      <w:pPr>
        <w:pStyle w:val="BodyText"/>
        <w:numPr>
          <w:ilvl w:val="2"/>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Assisting with the evaluation of contractor qualification submissions.</w:t>
      </w:r>
    </w:p>
    <w:p w:rsidR="00A37D55" w:rsidRPr="00B37912" w:rsidRDefault="00A37D55" w:rsidP="00542259">
      <w:pPr>
        <w:pStyle w:val="BodyText"/>
        <w:numPr>
          <w:ilvl w:val="2"/>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Reviewing legal agreements required by this program to ensure all facets are current.</w:t>
      </w:r>
    </w:p>
    <w:p w:rsidR="00A37D55" w:rsidRPr="00B37912" w:rsidRDefault="00A37D55" w:rsidP="00A37D55">
      <w:pPr>
        <w:pStyle w:val="BodyText"/>
        <w:spacing w:before="120" w:beforeAutospacing="0" w:after="120" w:afterAutospacing="0" w:line="240" w:lineRule="auto"/>
        <w:ind w:left="1440" w:right="738"/>
        <w:contextualSpacing/>
        <w:jc w:val="both"/>
        <w:rPr>
          <w:rFonts w:ascii="Calibri" w:hAnsi="Calibri"/>
          <w:color w:val="FF0000"/>
          <w:sz w:val="22"/>
          <w:szCs w:val="22"/>
        </w:rPr>
      </w:pPr>
    </w:p>
    <w:p w:rsidR="002B4328" w:rsidRPr="00B37912" w:rsidRDefault="002B4328" w:rsidP="00542259">
      <w:pPr>
        <w:pStyle w:val="BodyText"/>
        <w:numPr>
          <w:ilvl w:val="1"/>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American Greetings Corporate Environmental, Health and Safety responsibilities:</w:t>
      </w:r>
    </w:p>
    <w:p w:rsidR="002B4328" w:rsidRPr="00B37912"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Assisting with the evaluation of contractor qualification submissions.</w:t>
      </w:r>
    </w:p>
    <w:p w:rsidR="00A37D55" w:rsidRPr="00B37912"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color w:val="FF0000"/>
          <w:sz w:val="22"/>
          <w:szCs w:val="22"/>
        </w:rPr>
      </w:pPr>
      <w:r w:rsidRPr="00B37912">
        <w:rPr>
          <w:rFonts w:ascii="Calibri" w:hAnsi="Calibri"/>
          <w:color w:val="FF0000"/>
          <w:sz w:val="22"/>
          <w:szCs w:val="22"/>
        </w:rPr>
        <w:t>Reviewing the On-site Contractor Safety program annually to ensure all facets are current.</w:t>
      </w:r>
    </w:p>
    <w:p w:rsidR="00A37D55" w:rsidRDefault="00A37D55" w:rsidP="00A37D55">
      <w:pPr>
        <w:pStyle w:val="BodyText"/>
        <w:spacing w:before="120" w:beforeAutospacing="0" w:after="120" w:afterAutospacing="0" w:line="240" w:lineRule="auto"/>
        <w:ind w:left="1440" w:right="738"/>
        <w:contextualSpacing/>
        <w:jc w:val="both"/>
        <w:rPr>
          <w:rFonts w:ascii="Calibri" w:hAnsi="Calibri"/>
          <w:sz w:val="22"/>
          <w:szCs w:val="22"/>
        </w:rPr>
      </w:pPr>
    </w:p>
    <w:p w:rsidR="00D42376" w:rsidRPr="00A37D55" w:rsidRDefault="002B4328" w:rsidP="00542259">
      <w:pPr>
        <w:pStyle w:val="BodyText"/>
        <w:numPr>
          <w:ilvl w:val="1"/>
          <w:numId w:val="2"/>
        </w:numPr>
        <w:spacing w:before="120" w:beforeAutospacing="0" w:after="120" w:afterAutospacing="0" w:line="240" w:lineRule="auto"/>
        <w:ind w:right="738"/>
        <w:contextualSpacing/>
        <w:jc w:val="both"/>
        <w:rPr>
          <w:rFonts w:ascii="Calibri" w:hAnsi="Calibri"/>
          <w:sz w:val="22"/>
          <w:szCs w:val="22"/>
        </w:rPr>
      </w:pPr>
      <w:r w:rsidRPr="00A37D55">
        <w:rPr>
          <w:rFonts w:ascii="Calibri" w:hAnsi="Calibri"/>
          <w:sz w:val="22"/>
          <w:szCs w:val="22"/>
        </w:rPr>
        <w:t xml:space="preserve">On-site </w:t>
      </w:r>
      <w:r w:rsidR="00EE3186" w:rsidRPr="00A37D55">
        <w:rPr>
          <w:rFonts w:ascii="Calibri" w:hAnsi="Calibri"/>
          <w:sz w:val="22"/>
          <w:szCs w:val="22"/>
        </w:rPr>
        <w:t xml:space="preserve">Contractor </w:t>
      </w:r>
      <w:r w:rsidRPr="00A37D55">
        <w:rPr>
          <w:rFonts w:ascii="Calibri" w:hAnsi="Calibri"/>
          <w:sz w:val="22"/>
          <w:szCs w:val="22"/>
        </w:rPr>
        <w:t>r</w:t>
      </w:r>
      <w:r w:rsidR="00EE3186" w:rsidRPr="00A37D55">
        <w:rPr>
          <w:rFonts w:ascii="Calibri" w:hAnsi="Calibri"/>
          <w:sz w:val="22"/>
          <w:szCs w:val="22"/>
        </w:rPr>
        <w:t>esponsibilities</w:t>
      </w:r>
      <w:r w:rsidR="00D42376" w:rsidRPr="00A37D55">
        <w:rPr>
          <w:rFonts w:ascii="Calibri" w:hAnsi="Calibri"/>
          <w:sz w:val="22"/>
          <w:szCs w:val="22"/>
        </w:rPr>
        <w:t>:</w:t>
      </w:r>
    </w:p>
    <w:p w:rsidR="00D42376" w:rsidRPr="00D42376"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Pr>
          <w:rFonts w:ascii="Calibri" w:hAnsi="Calibri"/>
          <w:sz w:val="22"/>
          <w:szCs w:val="22"/>
        </w:rPr>
        <w:t xml:space="preserve">Complying </w:t>
      </w:r>
      <w:r w:rsidR="00D42376" w:rsidRPr="00D42376">
        <w:rPr>
          <w:rFonts w:ascii="Calibri" w:hAnsi="Calibri"/>
          <w:sz w:val="22"/>
          <w:szCs w:val="22"/>
        </w:rPr>
        <w:t xml:space="preserve">with all local, </w:t>
      </w:r>
      <w:r w:rsidR="00D3283A" w:rsidRPr="00D42376">
        <w:rPr>
          <w:rFonts w:ascii="Calibri" w:hAnsi="Calibri"/>
          <w:sz w:val="22"/>
          <w:szCs w:val="22"/>
        </w:rPr>
        <w:t>state,</w:t>
      </w:r>
      <w:r w:rsidR="00D42376" w:rsidRPr="00D42376">
        <w:rPr>
          <w:rFonts w:ascii="Calibri" w:hAnsi="Calibri"/>
          <w:sz w:val="22"/>
          <w:szCs w:val="22"/>
        </w:rPr>
        <w:t xml:space="preserve"> and federal safety and environmental laws and regulations.</w:t>
      </w:r>
    </w:p>
    <w:p w:rsidR="00D42376" w:rsidRPr="00D42376"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Pr>
          <w:rFonts w:ascii="Calibri" w:hAnsi="Calibri"/>
          <w:sz w:val="22"/>
          <w:szCs w:val="22"/>
        </w:rPr>
        <w:t>Complying</w:t>
      </w:r>
      <w:r w:rsidR="00D42376" w:rsidRPr="00D42376">
        <w:rPr>
          <w:rFonts w:ascii="Calibri" w:hAnsi="Calibri"/>
          <w:sz w:val="22"/>
          <w:szCs w:val="22"/>
        </w:rPr>
        <w:t xml:space="preserve"> with all applicable safety and environmental standards as communicated by the AG Project Manager and in accordance with the procedures outlined in the Cont</w:t>
      </w:r>
      <w:r w:rsidR="00EE3186">
        <w:rPr>
          <w:rFonts w:ascii="Calibri" w:hAnsi="Calibri"/>
          <w:sz w:val="22"/>
          <w:szCs w:val="22"/>
        </w:rPr>
        <w:t>ractor Handbook</w:t>
      </w:r>
      <w:r w:rsidR="00D42376" w:rsidRPr="00D42376">
        <w:rPr>
          <w:rFonts w:ascii="Calibri" w:hAnsi="Calibri"/>
          <w:sz w:val="22"/>
          <w:szCs w:val="22"/>
        </w:rPr>
        <w:t xml:space="preserve">.  </w:t>
      </w:r>
    </w:p>
    <w:p w:rsidR="00D42376" w:rsidRPr="00D42376"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Pr>
          <w:rFonts w:ascii="Calibri" w:hAnsi="Calibri"/>
          <w:sz w:val="22"/>
          <w:szCs w:val="22"/>
        </w:rPr>
        <w:t>Participating</w:t>
      </w:r>
      <w:r w:rsidR="00D42376" w:rsidRPr="00D42376">
        <w:rPr>
          <w:rFonts w:ascii="Calibri" w:hAnsi="Calibri"/>
          <w:sz w:val="22"/>
          <w:szCs w:val="22"/>
        </w:rPr>
        <w:t xml:space="preserve"> in a review, conducted by the AG Project Manager, of the applicable facility-specific policie</w:t>
      </w:r>
      <w:r w:rsidR="00EE3186">
        <w:rPr>
          <w:rFonts w:ascii="Calibri" w:hAnsi="Calibri"/>
          <w:sz w:val="22"/>
          <w:szCs w:val="22"/>
        </w:rPr>
        <w:t xml:space="preserve">s and procedures. The checklist </w:t>
      </w:r>
      <w:r w:rsidR="00D42376" w:rsidRPr="00D42376">
        <w:rPr>
          <w:rFonts w:ascii="Calibri" w:hAnsi="Calibri"/>
          <w:sz w:val="22"/>
          <w:szCs w:val="22"/>
        </w:rPr>
        <w:t>shall be completed as documentation of this review.</w:t>
      </w:r>
    </w:p>
    <w:p w:rsidR="00D42376" w:rsidRPr="00D42376" w:rsidRDefault="002B4328"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Pr>
          <w:rFonts w:ascii="Calibri" w:hAnsi="Calibri"/>
          <w:sz w:val="22"/>
          <w:szCs w:val="22"/>
        </w:rPr>
        <w:t>I</w:t>
      </w:r>
      <w:r w:rsidR="00D42376" w:rsidRPr="00D42376">
        <w:rPr>
          <w:rFonts w:ascii="Calibri" w:hAnsi="Calibri"/>
          <w:sz w:val="22"/>
          <w:szCs w:val="22"/>
        </w:rPr>
        <w:t>nforming all crewmembers and/or subcontractor employees of the applicable facility-specific policies and procedures.</w:t>
      </w:r>
    </w:p>
    <w:p w:rsidR="00D42376" w:rsidRPr="00D42376" w:rsidRDefault="00D42376" w:rsidP="00542259">
      <w:pPr>
        <w:pStyle w:val="BodyText"/>
        <w:numPr>
          <w:ilvl w:val="2"/>
          <w:numId w:val="2"/>
        </w:numPr>
        <w:spacing w:before="120" w:beforeAutospacing="0" w:after="120" w:afterAutospacing="0" w:line="240" w:lineRule="auto"/>
        <w:ind w:right="738"/>
        <w:contextualSpacing/>
        <w:jc w:val="both"/>
        <w:rPr>
          <w:rFonts w:ascii="Calibri" w:hAnsi="Calibri"/>
          <w:sz w:val="22"/>
          <w:szCs w:val="22"/>
        </w:rPr>
      </w:pPr>
      <w:r w:rsidRPr="00D42376">
        <w:rPr>
          <w:rFonts w:ascii="Calibri" w:hAnsi="Calibri"/>
          <w:sz w:val="22"/>
          <w:szCs w:val="22"/>
        </w:rPr>
        <w:t>The Contractor or subcontractor representative or applicable employees performing work at the AG facility shall meet with the AG Project Manager to obtain and review machine-specific, or work –specific policies and procedures.</w:t>
      </w:r>
    </w:p>
    <w:p w:rsidR="008E6EBC" w:rsidRDefault="008E6EBC"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 xml:space="preserve">Procedure: Pre-Work </w:t>
      </w:r>
      <w:r w:rsidR="00C72334">
        <w:rPr>
          <w:rFonts w:ascii="Calibri" w:hAnsi="Calibri"/>
          <w:b/>
          <w:sz w:val="22"/>
          <w:szCs w:val="22"/>
        </w:rPr>
        <w:t>Qualification</w:t>
      </w:r>
    </w:p>
    <w:p w:rsidR="008E6EBC" w:rsidRPr="007C61C5" w:rsidRDefault="00477478" w:rsidP="00542259">
      <w:pPr>
        <w:numPr>
          <w:ilvl w:val="1"/>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T</w:t>
      </w:r>
      <w:r w:rsidR="008E6EBC">
        <w:rPr>
          <w:rFonts w:ascii="Calibri" w:hAnsi="Calibri"/>
          <w:sz w:val="22"/>
          <w:szCs w:val="22"/>
        </w:rPr>
        <w:t xml:space="preserve">he following </w:t>
      </w:r>
      <w:r w:rsidR="008E6EBC" w:rsidRPr="007C61C5">
        <w:rPr>
          <w:rFonts w:ascii="Calibri" w:hAnsi="Calibri"/>
          <w:sz w:val="22"/>
          <w:szCs w:val="22"/>
        </w:rPr>
        <w:t>documents</w:t>
      </w:r>
      <w:r w:rsidR="00643330">
        <w:rPr>
          <w:rFonts w:ascii="Calibri" w:hAnsi="Calibri"/>
          <w:sz w:val="22"/>
          <w:szCs w:val="22"/>
        </w:rPr>
        <w:t xml:space="preserve"> shall be collected by the AG Project Manager</w:t>
      </w:r>
      <w:r>
        <w:rPr>
          <w:rFonts w:ascii="Calibri" w:hAnsi="Calibri"/>
          <w:sz w:val="22"/>
          <w:szCs w:val="22"/>
        </w:rPr>
        <w:t xml:space="preserve"> during the bidding or Request for Proposal process</w:t>
      </w:r>
      <w:r w:rsidR="00643330">
        <w:rPr>
          <w:rFonts w:ascii="Calibri" w:hAnsi="Calibri"/>
          <w:sz w:val="22"/>
          <w:szCs w:val="22"/>
        </w:rPr>
        <w:t>.</w:t>
      </w:r>
      <w:r w:rsidR="008E6EBC" w:rsidRPr="007C61C5">
        <w:rPr>
          <w:rFonts w:ascii="Calibri" w:hAnsi="Calibri"/>
          <w:sz w:val="22"/>
          <w:szCs w:val="22"/>
        </w:rPr>
        <w:t xml:space="preserve"> </w:t>
      </w:r>
    </w:p>
    <w:p w:rsidR="00643330" w:rsidRDefault="00643330" w:rsidP="00542259">
      <w:pPr>
        <w:numPr>
          <w:ilvl w:val="2"/>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Certificates of Insurance</w:t>
      </w:r>
    </w:p>
    <w:p w:rsidR="008E6EBC" w:rsidRPr="00643330" w:rsidRDefault="008E6EBC" w:rsidP="00542259">
      <w:pPr>
        <w:numPr>
          <w:ilvl w:val="2"/>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Code of Business Conduct</w:t>
      </w:r>
      <w:r w:rsidR="00477478">
        <w:rPr>
          <w:rFonts w:ascii="Calibri" w:hAnsi="Calibri"/>
          <w:sz w:val="22"/>
          <w:szCs w:val="22"/>
        </w:rPr>
        <w:t xml:space="preserve"> for Contractor</w:t>
      </w:r>
    </w:p>
    <w:p w:rsidR="008E6EBC" w:rsidRPr="00643330" w:rsidRDefault="008E6EBC" w:rsidP="00542259">
      <w:pPr>
        <w:numPr>
          <w:ilvl w:val="2"/>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Non-disclosure Agreement</w:t>
      </w:r>
    </w:p>
    <w:p w:rsidR="008E6EBC" w:rsidRDefault="008E6EBC" w:rsidP="00542259">
      <w:pPr>
        <w:numPr>
          <w:ilvl w:val="2"/>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Execution of a written agreement with the Contractor or the Contractor Safety &amp; Indemnification Agreement (as applicable)</w:t>
      </w:r>
    </w:p>
    <w:p w:rsidR="00C72334" w:rsidRPr="00C72334" w:rsidRDefault="00C72334" w:rsidP="00542259">
      <w:pPr>
        <w:numPr>
          <w:ilvl w:val="2"/>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Contractor Qualification Questionnaire</w:t>
      </w:r>
    </w:p>
    <w:p w:rsidR="00201697" w:rsidRPr="00201697" w:rsidRDefault="00201697" w:rsidP="00542259">
      <w:pPr>
        <w:numPr>
          <w:ilvl w:val="1"/>
          <w:numId w:val="2"/>
        </w:numPr>
        <w:spacing w:before="120" w:beforeAutospacing="0" w:after="120" w:afterAutospacing="0" w:line="240" w:lineRule="auto"/>
        <w:contextualSpacing/>
        <w:rPr>
          <w:rFonts w:ascii="Calibri" w:hAnsi="Calibri"/>
          <w:sz w:val="22"/>
          <w:szCs w:val="22"/>
        </w:rPr>
      </w:pPr>
      <w:r w:rsidRPr="00201697">
        <w:rPr>
          <w:rFonts w:ascii="Calibri" w:hAnsi="Calibri"/>
          <w:sz w:val="22"/>
          <w:szCs w:val="22"/>
        </w:rPr>
        <w:t>The completed Contractor safety qualification forms shall be forwarded to the plant EHS representat</w:t>
      </w:r>
      <w:r w:rsidR="00477478">
        <w:rPr>
          <w:rFonts w:ascii="Calibri" w:hAnsi="Calibri"/>
          <w:sz w:val="22"/>
          <w:szCs w:val="22"/>
        </w:rPr>
        <w:t>ive or for non-plant facilities</w:t>
      </w:r>
      <w:r w:rsidRPr="00201697">
        <w:rPr>
          <w:rFonts w:ascii="Calibri" w:hAnsi="Calibri"/>
          <w:sz w:val="22"/>
          <w:szCs w:val="22"/>
        </w:rPr>
        <w:t xml:space="preserve"> to the Corporate EHS Manager for review and approval.</w:t>
      </w:r>
    </w:p>
    <w:p w:rsidR="00C72334" w:rsidRDefault="00C72334" w:rsidP="00925997">
      <w:pPr>
        <w:spacing w:before="120" w:beforeAutospacing="0" w:after="120" w:afterAutospacing="0" w:line="240" w:lineRule="auto"/>
        <w:ind w:left="720"/>
        <w:contextualSpacing/>
        <w:rPr>
          <w:rFonts w:ascii="Calibri" w:hAnsi="Calibri"/>
          <w:sz w:val="22"/>
          <w:szCs w:val="22"/>
        </w:rPr>
      </w:pPr>
    </w:p>
    <w:p w:rsidR="00C72334" w:rsidRPr="00201697" w:rsidRDefault="00C72334" w:rsidP="00542259">
      <w:pPr>
        <w:numPr>
          <w:ilvl w:val="0"/>
          <w:numId w:val="2"/>
        </w:numPr>
        <w:spacing w:before="120" w:beforeAutospacing="0" w:after="120" w:afterAutospacing="0" w:line="240" w:lineRule="auto"/>
        <w:contextualSpacing/>
        <w:rPr>
          <w:rFonts w:ascii="Calibri" w:hAnsi="Calibri"/>
          <w:b/>
          <w:sz w:val="22"/>
          <w:szCs w:val="22"/>
        </w:rPr>
      </w:pPr>
      <w:r w:rsidRPr="00201697">
        <w:rPr>
          <w:rFonts w:ascii="Calibri" w:hAnsi="Calibri"/>
          <w:b/>
          <w:sz w:val="22"/>
          <w:szCs w:val="22"/>
        </w:rPr>
        <w:t xml:space="preserve">Procedure: </w:t>
      </w:r>
      <w:r w:rsidRPr="00A013AC">
        <w:rPr>
          <w:rFonts w:ascii="Calibri" w:hAnsi="Calibri"/>
          <w:b/>
          <w:bCs/>
          <w:sz w:val="22"/>
          <w:szCs w:val="22"/>
        </w:rPr>
        <w:t>Contractor Safety Orientation</w:t>
      </w:r>
    </w:p>
    <w:p w:rsidR="00C72334" w:rsidRPr="00A013AC" w:rsidRDefault="00C72334" w:rsidP="00542259">
      <w:pPr>
        <w:numPr>
          <w:ilvl w:val="1"/>
          <w:numId w:val="2"/>
        </w:numPr>
        <w:spacing w:before="120" w:beforeAutospacing="0" w:after="120" w:afterAutospacing="0" w:line="240" w:lineRule="auto"/>
        <w:contextualSpacing/>
        <w:rPr>
          <w:rFonts w:ascii="Calibri" w:hAnsi="Calibri"/>
          <w:sz w:val="22"/>
          <w:szCs w:val="22"/>
        </w:rPr>
      </w:pPr>
      <w:r w:rsidRPr="00A013AC">
        <w:rPr>
          <w:rFonts w:ascii="Calibri" w:hAnsi="Calibri"/>
          <w:bCs/>
          <w:sz w:val="22"/>
          <w:szCs w:val="22"/>
        </w:rPr>
        <w:t>The AG Project Manager shall conduct the Contractor Safety Orientation prior to the contractor or subcontractor commencing work.</w:t>
      </w:r>
    </w:p>
    <w:p w:rsidR="00C72334" w:rsidRPr="00A013AC" w:rsidRDefault="00C72334" w:rsidP="00542259">
      <w:pPr>
        <w:numPr>
          <w:ilvl w:val="1"/>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rPr>
        <w:t xml:space="preserve">The Contractor representative is responsible to participate in a review, conducted by the AG Project Manager, of the applicable facility-specific policies and procedures. </w:t>
      </w:r>
    </w:p>
    <w:p w:rsidR="00C72334" w:rsidRPr="00A013AC" w:rsidRDefault="00C72334" w:rsidP="00542259">
      <w:pPr>
        <w:numPr>
          <w:ilvl w:val="1"/>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rPr>
        <w:t xml:space="preserve">The </w:t>
      </w:r>
      <w:r w:rsidR="00D6788D" w:rsidRPr="00A013AC">
        <w:rPr>
          <w:rFonts w:ascii="Calibri" w:hAnsi="Calibri"/>
          <w:bCs/>
          <w:sz w:val="22"/>
          <w:szCs w:val="22"/>
        </w:rPr>
        <w:t>Contractor Orientation C</w:t>
      </w:r>
      <w:r w:rsidRPr="00A013AC">
        <w:rPr>
          <w:rFonts w:ascii="Calibri" w:hAnsi="Calibri"/>
          <w:bCs/>
          <w:sz w:val="22"/>
          <w:szCs w:val="22"/>
        </w:rPr>
        <w:t>hecklist shall be completed as documentation of this review.</w:t>
      </w:r>
    </w:p>
    <w:p w:rsidR="00D6788D" w:rsidRPr="00D6788D" w:rsidRDefault="00D6788D" w:rsidP="00542259">
      <w:pPr>
        <w:numPr>
          <w:ilvl w:val="2"/>
          <w:numId w:val="2"/>
        </w:numPr>
        <w:spacing w:before="120" w:beforeAutospacing="0" w:after="120" w:afterAutospacing="0" w:line="240" w:lineRule="auto"/>
        <w:contextualSpacing/>
        <w:rPr>
          <w:rFonts w:ascii="Calibri" w:hAnsi="Calibri"/>
          <w:sz w:val="22"/>
          <w:szCs w:val="22"/>
        </w:rPr>
      </w:pPr>
      <w:r w:rsidRPr="00D6788D">
        <w:rPr>
          <w:rFonts w:ascii="Calibri" w:hAnsi="Calibri"/>
          <w:sz w:val="22"/>
          <w:szCs w:val="22"/>
        </w:rPr>
        <w:t xml:space="preserve">It is necessary only to review those items in the orientation checklist that are applicable to the work being performed. </w:t>
      </w:r>
    </w:p>
    <w:p w:rsidR="00D6788D" w:rsidRPr="0020494A" w:rsidRDefault="00D6788D" w:rsidP="00542259">
      <w:pPr>
        <w:numPr>
          <w:ilvl w:val="2"/>
          <w:numId w:val="2"/>
        </w:numPr>
        <w:spacing w:before="120" w:beforeAutospacing="0" w:after="120" w:afterAutospacing="0" w:line="240" w:lineRule="auto"/>
        <w:contextualSpacing/>
        <w:rPr>
          <w:rFonts w:ascii="Calibri" w:hAnsi="Calibri"/>
          <w:bCs/>
          <w:sz w:val="22"/>
          <w:szCs w:val="22"/>
        </w:rPr>
      </w:pPr>
      <w:r w:rsidRPr="00D6788D">
        <w:rPr>
          <w:rFonts w:ascii="Calibri" w:hAnsi="Calibri"/>
          <w:bCs/>
          <w:sz w:val="22"/>
          <w:szCs w:val="22"/>
        </w:rPr>
        <w:t>Completed checklist shall be maintained with the Project File</w:t>
      </w:r>
    </w:p>
    <w:p w:rsidR="00C72334" w:rsidRPr="00A013AC" w:rsidRDefault="00C72334" w:rsidP="00542259">
      <w:pPr>
        <w:numPr>
          <w:ilvl w:val="1"/>
          <w:numId w:val="2"/>
        </w:numPr>
        <w:spacing w:before="120" w:beforeAutospacing="0" w:after="120" w:afterAutospacing="0" w:line="240" w:lineRule="auto"/>
        <w:contextualSpacing/>
        <w:rPr>
          <w:rFonts w:ascii="Calibri" w:hAnsi="Calibri"/>
          <w:sz w:val="22"/>
          <w:szCs w:val="22"/>
        </w:rPr>
      </w:pPr>
      <w:r w:rsidRPr="00A013AC">
        <w:rPr>
          <w:rFonts w:ascii="Calibri" w:hAnsi="Calibri"/>
          <w:bCs/>
          <w:sz w:val="22"/>
          <w:szCs w:val="22"/>
        </w:rPr>
        <w:t>The Contractor representative is responsible for informing all crewmembers and/or subcontractor employees of the applicable facility-specific policies and procedures</w:t>
      </w:r>
      <w:r w:rsidRPr="00A013AC">
        <w:rPr>
          <w:rFonts w:ascii="Calibri" w:hAnsi="Calibri"/>
          <w:sz w:val="22"/>
          <w:szCs w:val="22"/>
        </w:rPr>
        <w:t>.</w:t>
      </w:r>
    </w:p>
    <w:p w:rsidR="00201697" w:rsidRPr="00A013AC" w:rsidRDefault="00201697" w:rsidP="00925997">
      <w:pPr>
        <w:spacing w:before="120" w:beforeAutospacing="0" w:after="120" w:afterAutospacing="0" w:line="240" w:lineRule="auto"/>
        <w:ind w:left="720"/>
        <w:contextualSpacing/>
        <w:rPr>
          <w:rFonts w:ascii="Calibri" w:hAnsi="Calibri"/>
          <w:sz w:val="22"/>
          <w:szCs w:val="22"/>
        </w:rPr>
      </w:pPr>
    </w:p>
    <w:p w:rsidR="00201697" w:rsidRPr="00A013AC" w:rsidRDefault="00201697" w:rsidP="00542259">
      <w:pPr>
        <w:numPr>
          <w:ilvl w:val="0"/>
          <w:numId w:val="2"/>
        </w:numPr>
        <w:spacing w:before="120" w:beforeAutospacing="0" w:after="120" w:afterAutospacing="0" w:line="240" w:lineRule="auto"/>
        <w:contextualSpacing/>
        <w:rPr>
          <w:rFonts w:ascii="Calibri" w:hAnsi="Calibri"/>
          <w:b/>
          <w:sz w:val="22"/>
          <w:szCs w:val="22"/>
        </w:rPr>
      </w:pPr>
      <w:r w:rsidRPr="00A013AC">
        <w:rPr>
          <w:rFonts w:ascii="Calibri" w:hAnsi="Calibri"/>
          <w:b/>
          <w:sz w:val="22"/>
          <w:szCs w:val="22"/>
        </w:rPr>
        <w:t>Procedure: Management of Work Activity</w:t>
      </w:r>
    </w:p>
    <w:p w:rsidR="00201697" w:rsidRPr="00D913C7" w:rsidRDefault="00201697" w:rsidP="00542259">
      <w:pPr>
        <w:numPr>
          <w:ilvl w:val="1"/>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 xml:space="preserve">The AG Project Manager shall be accountable for: </w:t>
      </w:r>
    </w:p>
    <w:p w:rsidR="00201697" w:rsidRPr="007C61C5"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Coordinating periodic safety meetings;</w:t>
      </w:r>
    </w:p>
    <w:p w:rsidR="00201697"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Periodically inspecting/auditing work in process to ensure ongoing compliance with federal, state and local regulations, applicable AG Policies and procedures and this guideline.</w:t>
      </w:r>
    </w:p>
    <w:p w:rsidR="00201697" w:rsidRPr="007C61C5"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Disallow the use of unsafe Contractor tools and equipment.</w:t>
      </w:r>
    </w:p>
    <w:p w:rsidR="00201697" w:rsidRPr="007C61C5"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Obtain the necessary facility safety permits for hazardous work and to provide fire protection impairment notification.</w:t>
      </w:r>
    </w:p>
    <w:p w:rsidR="00201697" w:rsidRPr="007C61C5"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Approve the removal of safety guards or devices in facility equipment.</w:t>
      </w:r>
    </w:p>
    <w:p w:rsidR="00201697" w:rsidRPr="007C61C5" w:rsidRDefault="00201697" w:rsidP="00542259">
      <w:pPr>
        <w:numPr>
          <w:ilvl w:val="2"/>
          <w:numId w:val="2"/>
        </w:numPr>
        <w:spacing w:before="120" w:beforeAutospacing="0" w:after="120" w:afterAutospacing="0" w:line="240" w:lineRule="auto"/>
        <w:contextualSpacing/>
        <w:rPr>
          <w:rFonts w:ascii="Calibri" w:hAnsi="Calibri"/>
          <w:sz w:val="22"/>
          <w:szCs w:val="22"/>
        </w:rPr>
      </w:pPr>
      <w:r w:rsidRPr="007C61C5">
        <w:rPr>
          <w:rFonts w:ascii="Calibri" w:hAnsi="Calibri"/>
          <w:sz w:val="22"/>
          <w:szCs w:val="22"/>
        </w:rPr>
        <w:t>Issue warnings, require corrective action, remove violators from the premises, and stop any job that is in violation of safety or environmental standards (including plant-specific standards).</w:t>
      </w:r>
    </w:p>
    <w:p w:rsidR="00201697" w:rsidRPr="00D42376" w:rsidRDefault="00201697" w:rsidP="00542259">
      <w:pPr>
        <w:pStyle w:val="BodyText"/>
        <w:numPr>
          <w:ilvl w:val="1"/>
          <w:numId w:val="2"/>
        </w:numPr>
        <w:spacing w:before="120" w:beforeAutospacing="0" w:after="120" w:afterAutospacing="0" w:line="240" w:lineRule="auto"/>
        <w:ind w:right="738"/>
        <w:contextualSpacing/>
        <w:jc w:val="both"/>
        <w:rPr>
          <w:rFonts w:ascii="Calibri" w:hAnsi="Calibri"/>
          <w:sz w:val="22"/>
          <w:szCs w:val="22"/>
        </w:rPr>
      </w:pPr>
      <w:r w:rsidRPr="00D42376">
        <w:rPr>
          <w:rFonts w:ascii="Calibri" w:hAnsi="Calibri"/>
          <w:sz w:val="22"/>
          <w:szCs w:val="22"/>
        </w:rPr>
        <w:t>All Contractor associates working on AG property must sign in with the AG facility receptionist or guard at the beginning of each workday and shall sign out at the end of the workday.</w:t>
      </w:r>
    </w:p>
    <w:p w:rsidR="00A57056" w:rsidRPr="00A57056" w:rsidRDefault="00A57056"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Procedure: Document Retention</w:t>
      </w:r>
    </w:p>
    <w:p w:rsidR="00A57056" w:rsidRDefault="00A57056" w:rsidP="00925997">
      <w:pPr>
        <w:spacing w:before="120" w:beforeAutospacing="0" w:after="120" w:afterAutospacing="0" w:line="240" w:lineRule="auto"/>
        <w:contextualSpacing/>
        <w:rPr>
          <w:rFonts w:ascii="Calibri" w:hAnsi="Calibri"/>
          <w:sz w:val="22"/>
          <w:szCs w:val="22"/>
        </w:rPr>
      </w:pPr>
      <w:r>
        <w:rPr>
          <w:rFonts w:ascii="Calibri" w:hAnsi="Calibri"/>
          <w:sz w:val="22"/>
          <w:szCs w:val="22"/>
        </w:rPr>
        <w:t>The Project Manager’s Project File shall contain:</w:t>
      </w:r>
    </w:p>
    <w:p w:rsidR="00A57056" w:rsidRPr="00643330" w:rsidRDefault="00A57056" w:rsidP="00542259">
      <w:pPr>
        <w:numPr>
          <w:ilvl w:val="1"/>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The completed copy of the Contractor qualification documents</w:t>
      </w:r>
      <w:r w:rsidR="00D6788D">
        <w:rPr>
          <w:rFonts w:ascii="Calibri" w:hAnsi="Calibri"/>
          <w:sz w:val="22"/>
          <w:szCs w:val="22"/>
        </w:rPr>
        <w:t>, including annual updates</w:t>
      </w:r>
    </w:p>
    <w:p w:rsidR="00A57056" w:rsidRPr="00643330" w:rsidRDefault="00A57056" w:rsidP="00542259">
      <w:pPr>
        <w:numPr>
          <w:ilvl w:val="1"/>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C</w:t>
      </w:r>
      <w:r w:rsidRPr="00643330">
        <w:rPr>
          <w:rFonts w:ascii="Calibri" w:hAnsi="Calibri"/>
          <w:sz w:val="22"/>
          <w:szCs w:val="22"/>
        </w:rPr>
        <w:t>opy of the applicable Contractor training documentation (including licenses, permits, or other documentation of Contractor employee training</w:t>
      </w:r>
    </w:p>
    <w:p w:rsidR="00A57056" w:rsidRDefault="00A57056" w:rsidP="00542259">
      <w:pPr>
        <w:numPr>
          <w:ilvl w:val="1"/>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 xml:space="preserve">Copies of any equipment inspections and job audits </w:t>
      </w:r>
    </w:p>
    <w:p w:rsidR="00A57056" w:rsidRPr="00643330" w:rsidRDefault="00A57056" w:rsidP="00542259">
      <w:pPr>
        <w:numPr>
          <w:ilvl w:val="1"/>
          <w:numId w:val="2"/>
        </w:numPr>
        <w:spacing w:before="120" w:beforeAutospacing="0" w:after="120" w:afterAutospacing="0" w:line="240" w:lineRule="auto"/>
        <w:contextualSpacing/>
        <w:rPr>
          <w:rFonts w:ascii="Calibri" w:hAnsi="Calibri"/>
          <w:sz w:val="22"/>
          <w:szCs w:val="22"/>
        </w:rPr>
      </w:pPr>
      <w:r w:rsidRPr="00643330">
        <w:rPr>
          <w:rFonts w:ascii="Calibri" w:hAnsi="Calibri"/>
          <w:sz w:val="22"/>
          <w:szCs w:val="22"/>
        </w:rPr>
        <w:t xml:space="preserve">Copies of applicable waste disposal records or other environmental documents </w:t>
      </w:r>
    </w:p>
    <w:p w:rsidR="00A57056" w:rsidRDefault="00A57056" w:rsidP="00542259">
      <w:pPr>
        <w:numPr>
          <w:ilvl w:val="2"/>
          <w:numId w:val="2"/>
        </w:numPr>
        <w:spacing w:before="120" w:beforeAutospacing="0" w:after="120" w:afterAutospacing="0" w:line="240" w:lineRule="auto"/>
        <w:contextualSpacing/>
        <w:rPr>
          <w:rFonts w:ascii="Calibri" w:hAnsi="Calibri"/>
          <w:b/>
          <w:sz w:val="22"/>
          <w:szCs w:val="22"/>
        </w:rPr>
      </w:pPr>
      <w:r w:rsidRPr="00643330">
        <w:rPr>
          <w:rFonts w:ascii="Calibri" w:hAnsi="Calibri"/>
          <w:sz w:val="22"/>
          <w:szCs w:val="22"/>
        </w:rPr>
        <w:t xml:space="preserve">Original waste disposal records are to be forwarded to the </w:t>
      </w:r>
      <w:r>
        <w:rPr>
          <w:rFonts w:ascii="Calibri" w:hAnsi="Calibri"/>
          <w:sz w:val="22"/>
          <w:szCs w:val="22"/>
        </w:rPr>
        <w:t xml:space="preserve">facility EHS representative. </w:t>
      </w:r>
    </w:p>
    <w:p w:rsidR="00201697" w:rsidRPr="00A013AC" w:rsidRDefault="00201697" w:rsidP="00925997">
      <w:pPr>
        <w:spacing w:before="120" w:beforeAutospacing="0" w:after="120" w:afterAutospacing="0" w:line="240" w:lineRule="auto"/>
        <w:ind w:left="360"/>
        <w:contextualSpacing/>
        <w:rPr>
          <w:rFonts w:ascii="Calibri" w:hAnsi="Calibri"/>
          <w:sz w:val="22"/>
          <w:szCs w:val="22"/>
        </w:rPr>
      </w:pPr>
    </w:p>
    <w:p w:rsidR="00471DED" w:rsidRPr="00B74266" w:rsidRDefault="00A57056" w:rsidP="00542259">
      <w:pPr>
        <w:numPr>
          <w:ilvl w:val="0"/>
          <w:numId w:val="2"/>
        </w:numPr>
        <w:spacing w:before="0" w:beforeAutospacing="0" w:after="0" w:afterAutospacing="0" w:line="240" w:lineRule="auto"/>
        <w:contextualSpacing/>
        <w:rPr>
          <w:rFonts w:ascii="Calibri" w:hAnsi="Calibri"/>
          <w:b/>
          <w:sz w:val="22"/>
          <w:szCs w:val="22"/>
        </w:rPr>
      </w:pPr>
      <w:r>
        <w:rPr>
          <w:rFonts w:ascii="Calibri" w:hAnsi="Calibri"/>
          <w:b/>
          <w:sz w:val="22"/>
          <w:szCs w:val="22"/>
        </w:rPr>
        <w:t xml:space="preserve">Qualifications: </w:t>
      </w:r>
      <w:r w:rsidR="00B74266" w:rsidRPr="00B74266">
        <w:rPr>
          <w:rFonts w:ascii="Calibri" w:hAnsi="Calibri"/>
          <w:b/>
          <w:sz w:val="22"/>
          <w:szCs w:val="22"/>
        </w:rPr>
        <w:t xml:space="preserve">Large Contractor </w:t>
      </w:r>
      <w:r w:rsidR="00C72334">
        <w:rPr>
          <w:rFonts w:ascii="Calibri" w:hAnsi="Calibri"/>
          <w:b/>
          <w:sz w:val="22"/>
          <w:szCs w:val="22"/>
        </w:rPr>
        <w:t>Requirements</w:t>
      </w:r>
    </w:p>
    <w:p w:rsidR="00471DED" w:rsidRPr="00A013AC" w:rsidRDefault="00471DED" w:rsidP="00FB5B8B">
      <w:pPr>
        <w:pStyle w:val="BodyText"/>
        <w:spacing w:before="0" w:beforeAutospacing="0" w:after="0" w:afterAutospacing="0" w:line="240" w:lineRule="auto"/>
        <w:ind w:left="360" w:right="734"/>
        <w:contextualSpacing/>
        <w:jc w:val="both"/>
        <w:rPr>
          <w:rFonts w:ascii="Calibri" w:hAnsi="Calibri"/>
          <w:bCs/>
          <w:sz w:val="22"/>
          <w:szCs w:val="22"/>
        </w:rPr>
      </w:pPr>
      <w:r w:rsidRPr="00471DED">
        <w:rPr>
          <w:bCs/>
        </w:rPr>
        <w:t xml:space="preserve"> </w:t>
      </w:r>
      <w:r w:rsidRPr="00A013AC">
        <w:rPr>
          <w:rFonts w:ascii="Calibri" w:hAnsi="Calibri"/>
          <w:bCs/>
          <w:sz w:val="22"/>
          <w:szCs w:val="22"/>
        </w:rPr>
        <w:t xml:space="preserve">The following </w:t>
      </w:r>
      <w:r w:rsidR="00B74266" w:rsidRPr="00A013AC">
        <w:rPr>
          <w:rFonts w:ascii="Calibri" w:hAnsi="Calibri"/>
          <w:bCs/>
          <w:sz w:val="22"/>
          <w:szCs w:val="22"/>
        </w:rPr>
        <w:t>are</w:t>
      </w:r>
      <w:r w:rsidRPr="00A013AC">
        <w:rPr>
          <w:rFonts w:ascii="Calibri" w:hAnsi="Calibri"/>
          <w:bCs/>
          <w:sz w:val="22"/>
          <w:szCs w:val="22"/>
        </w:rPr>
        <w:t xml:space="preserve"> required to qualify all large Contractors (more than 5 employees)</w:t>
      </w:r>
    </w:p>
    <w:p w:rsidR="00471DED" w:rsidRPr="00A013AC" w:rsidRDefault="00471DED"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u w:val="single"/>
        </w:rPr>
        <w:t>Certificate of Insurance</w:t>
      </w:r>
      <w:r w:rsidRPr="00A013AC">
        <w:rPr>
          <w:rFonts w:ascii="Calibri" w:hAnsi="Calibri"/>
          <w:bCs/>
          <w:sz w:val="22"/>
          <w:szCs w:val="22"/>
        </w:rPr>
        <w:t xml:space="preserve"> with the following minimum coverage</w:t>
      </w:r>
      <w:r w:rsidR="00AD6BC7" w:rsidRPr="00A013AC">
        <w:rPr>
          <w:rFonts w:ascii="Calibri" w:hAnsi="Calibri"/>
          <w:bCs/>
          <w:sz w:val="22"/>
          <w:szCs w:val="22"/>
        </w:rPr>
        <w:t>:</w:t>
      </w:r>
    </w:p>
    <w:p w:rsidR="00B74266"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General Liability - $1,000,000 </w:t>
      </w:r>
    </w:p>
    <w:p w:rsidR="00471DED" w:rsidRPr="00A013AC" w:rsidRDefault="00B74266" w:rsidP="00542259">
      <w:pPr>
        <w:pStyle w:val="BodyText"/>
        <w:numPr>
          <w:ilvl w:val="4"/>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Higher levels of coverage maybe required based on work being performed</w:t>
      </w:r>
    </w:p>
    <w:p w:rsidR="00471DED"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Auto (if applicable) - $1,000,000</w:t>
      </w:r>
    </w:p>
    <w:p w:rsidR="00B74266" w:rsidRPr="00A013AC" w:rsidRDefault="00B74266" w:rsidP="00542259">
      <w:pPr>
        <w:pStyle w:val="BodyText"/>
        <w:numPr>
          <w:ilvl w:val="4"/>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lastRenderedPageBreak/>
        <w:t>Higher levels of coverage maybe required based on work being performed</w:t>
      </w:r>
    </w:p>
    <w:p w:rsidR="00471DED"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Umbrella policy – as needed based on work performed</w:t>
      </w:r>
    </w:p>
    <w:p w:rsidR="00471DED"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Pollution Liability – Required for work that has the potential for environmental impact.</w:t>
      </w:r>
    </w:p>
    <w:p w:rsidR="00471DED"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Professional Liability (or Errors &amp; Omissions</w:t>
      </w:r>
      <w:r w:rsidR="00B74266" w:rsidRPr="00A013AC">
        <w:rPr>
          <w:rFonts w:ascii="Calibri" w:hAnsi="Calibri"/>
          <w:bCs/>
          <w:sz w:val="22"/>
          <w:szCs w:val="22"/>
        </w:rPr>
        <w:t>) coverage for work defined as “C</w:t>
      </w:r>
      <w:r w:rsidRPr="00A013AC">
        <w:rPr>
          <w:rFonts w:ascii="Calibri" w:hAnsi="Calibri"/>
          <w:bCs/>
          <w:sz w:val="22"/>
          <w:szCs w:val="22"/>
        </w:rPr>
        <w:t xml:space="preserve">onsulting </w:t>
      </w:r>
      <w:r w:rsidR="00B74266" w:rsidRPr="00A013AC">
        <w:rPr>
          <w:rFonts w:ascii="Calibri" w:hAnsi="Calibri"/>
          <w:bCs/>
          <w:sz w:val="22"/>
          <w:szCs w:val="22"/>
        </w:rPr>
        <w:t>S</w:t>
      </w:r>
      <w:r w:rsidRPr="00A013AC">
        <w:rPr>
          <w:rFonts w:ascii="Calibri" w:hAnsi="Calibri"/>
          <w:bCs/>
          <w:sz w:val="22"/>
          <w:szCs w:val="22"/>
        </w:rPr>
        <w:t>ervices</w:t>
      </w:r>
      <w:r w:rsidR="00B74266" w:rsidRPr="00A013AC">
        <w:rPr>
          <w:rFonts w:ascii="Calibri" w:hAnsi="Calibri"/>
          <w:bCs/>
          <w:sz w:val="22"/>
          <w:szCs w:val="22"/>
        </w:rPr>
        <w:t>”</w:t>
      </w:r>
    </w:p>
    <w:p w:rsidR="00B74266"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Workers Compensation</w:t>
      </w:r>
      <w:r w:rsidR="00B74266" w:rsidRPr="00A013AC">
        <w:rPr>
          <w:rFonts w:ascii="Calibri" w:hAnsi="Calibri"/>
          <w:bCs/>
          <w:sz w:val="22"/>
          <w:szCs w:val="22"/>
        </w:rPr>
        <w:t>:</w:t>
      </w:r>
    </w:p>
    <w:p w:rsidR="00B74266" w:rsidRPr="00A013AC" w:rsidRDefault="00471DED" w:rsidP="00542259">
      <w:pPr>
        <w:pStyle w:val="BodyText"/>
        <w:numPr>
          <w:ilvl w:val="4"/>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 Coverage A Limits will be maintained at a “statutory” level and the state whereby the Contractor is working for AG will be listed as a “covered state”.  </w:t>
      </w:r>
    </w:p>
    <w:p w:rsidR="00471DED" w:rsidRPr="00A013AC" w:rsidRDefault="00471DED" w:rsidP="00542259">
      <w:pPr>
        <w:pStyle w:val="BodyText"/>
        <w:numPr>
          <w:ilvl w:val="4"/>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Coverage B Limits will be maintained at $1,000,000 per occurrence for bodily injury, $1,000,000 per employee for bodily injury by disease, and $1,000,000 aggregate for bodily injury by disease. </w:t>
      </w:r>
    </w:p>
    <w:p w:rsidR="00741F50" w:rsidRPr="00A013AC" w:rsidRDefault="00471DED" w:rsidP="00542259">
      <w:pPr>
        <w:pStyle w:val="BodyText"/>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 American Greetings shall be named as ‘Additional Insured’. This endorsement shall be reflected on the Certificate of Insurance.</w:t>
      </w:r>
    </w:p>
    <w:p w:rsidR="00741F50" w:rsidRPr="00A013AC" w:rsidRDefault="00471DED"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Higher levels of coverage may be needed based on the work being performed</w:t>
      </w:r>
      <w:r w:rsidR="00741F50" w:rsidRPr="00A013AC">
        <w:rPr>
          <w:rFonts w:ascii="Calibri" w:hAnsi="Calibri"/>
          <w:bCs/>
          <w:sz w:val="22"/>
          <w:szCs w:val="22"/>
        </w:rPr>
        <w:t>, including High Risk Activities</w:t>
      </w:r>
      <w:r w:rsidRPr="00A013AC">
        <w:rPr>
          <w:rFonts w:ascii="Calibri" w:hAnsi="Calibri"/>
          <w:bCs/>
          <w:sz w:val="22"/>
          <w:szCs w:val="22"/>
        </w:rPr>
        <w:t xml:space="preserve">. </w:t>
      </w:r>
    </w:p>
    <w:p w:rsidR="00471DED" w:rsidRPr="00A013AC" w:rsidRDefault="00471DED" w:rsidP="00542259">
      <w:pPr>
        <w:pStyle w:val="BodyText"/>
        <w:numPr>
          <w:ilvl w:val="3"/>
          <w:numId w:val="2"/>
        </w:numPr>
        <w:tabs>
          <w:tab w:val="left" w:pos="2790"/>
        </w:tabs>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It is the responsibility of the AG Project Manager to work with </w:t>
      </w:r>
      <w:r w:rsidR="00B74266" w:rsidRPr="00A013AC">
        <w:rPr>
          <w:rFonts w:ascii="Calibri" w:hAnsi="Calibri"/>
          <w:bCs/>
          <w:sz w:val="22"/>
          <w:szCs w:val="22"/>
        </w:rPr>
        <w:t>the facility EHS</w:t>
      </w:r>
      <w:r w:rsidRPr="00A013AC">
        <w:rPr>
          <w:rFonts w:ascii="Calibri" w:hAnsi="Calibri"/>
          <w:bCs/>
          <w:sz w:val="22"/>
          <w:szCs w:val="22"/>
        </w:rPr>
        <w:t xml:space="preserve"> </w:t>
      </w:r>
      <w:r w:rsidR="00B74266" w:rsidRPr="00A013AC">
        <w:rPr>
          <w:rFonts w:ascii="Calibri" w:hAnsi="Calibri"/>
          <w:bCs/>
          <w:sz w:val="22"/>
          <w:szCs w:val="22"/>
        </w:rPr>
        <w:t xml:space="preserve">representative </w:t>
      </w:r>
      <w:r w:rsidRPr="00A013AC">
        <w:rPr>
          <w:rFonts w:ascii="Calibri" w:hAnsi="Calibri"/>
          <w:bCs/>
          <w:sz w:val="22"/>
          <w:szCs w:val="22"/>
        </w:rPr>
        <w:t>or for non-plant facilities, with the Corporate EHS Manager, Corporate Legal and/ Risk Management to identify appropriate coverage levels.</w:t>
      </w:r>
    </w:p>
    <w:p w:rsidR="009B5B19" w:rsidRPr="009B5B19" w:rsidRDefault="009B5B19" w:rsidP="00542259">
      <w:pPr>
        <w:numPr>
          <w:ilvl w:val="2"/>
          <w:numId w:val="2"/>
        </w:numPr>
        <w:spacing w:before="120" w:beforeAutospacing="0" w:after="120" w:afterAutospacing="0" w:line="240" w:lineRule="auto"/>
        <w:contextualSpacing/>
        <w:rPr>
          <w:rFonts w:ascii="Calibri" w:hAnsi="Calibri"/>
          <w:sz w:val="22"/>
          <w:szCs w:val="22"/>
        </w:rPr>
      </w:pPr>
      <w:r w:rsidRPr="009B5B19">
        <w:rPr>
          <w:rFonts w:ascii="Calibri" w:hAnsi="Calibri"/>
          <w:sz w:val="22"/>
          <w:szCs w:val="22"/>
        </w:rPr>
        <w:t>Questions regarding insurance coverage and requirements, the following resources may be contacted:</w:t>
      </w:r>
    </w:p>
    <w:p w:rsidR="009B5B19" w:rsidRPr="009B5B19" w:rsidRDefault="009B5B19" w:rsidP="00542259">
      <w:pPr>
        <w:numPr>
          <w:ilvl w:val="4"/>
          <w:numId w:val="2"/>
        </w:numPr>
        <w:spacing w:before="120" w:beforeAutospacing="0" w:after="120" w:afterAutospacing="0" w:line="240" w:lineRule="auto"/>
        <w:contextualSpacing/>
        <w:rPr>
          <w:rFonts w:ascii="Calibri" w:hAnsi="Calibri"/>
          <w:sz w:val="22"/>
          <w:szCs w:val="22"/>
        </w:rPr>
      </w:pPr>
      <w:r w:rsidRPr="009B5B19">
        <w:rPr>
          <w:rFonts w:ascii="Calibri" w:hAnsi="Calibri"/>
          <w:sz w:val="22"/>
          <w:szCs w:val="22"/>
        </w:rPr>
        <w:t>Plant facilities: Plant EHS  representative</w:t>
      </w:r>
    </w:p>
    <w:p w:rsidR="009B5B19" w:rsidRPr="009B5B19" w:rsidRDefault="009B5B19" w:rsidP="00542259">
      <w:pPr>
        <w:numPr>
          <w:ilvl w:val="4"/>
          <w:numId w:val="2"/>
        </w:numPr>
        <w:spacing w:before="120" w:beforeAutospacing="0" w:after="120" w:afterAutospacing="0" w:line="240" w:lineRule="auto"/>
        <w:contextualSpacing/>
        <w:rPr>
          <w:rFonts w:ascii="Calibri" w:hAnsi="Calibri"/>
          <w:sz w:val="22"/>
          <w:szCs w:val="22"/>
        </w:rPr>
      </w:pPr>
      <w:r w:rsidRPr="009B5B19">
        <w:rPr>
          <w:rFonts w:ascii="Calibri" w:hAnsi="Calibri"/>
          <w:sz w:val="22"/>
          <w:szCs w:val="22"/>
        </w:rPr>
        <w:t>Non-plant facilities: Corporate EHS Manager</w:t>
      </w:r>
    </w:p>
    <w:p w:rsidR="00A022D2" w:rsidRDefault="00A022D2" w:rsidP="00542259">
      <w:pPr>
        <w:numPr>
          <w:ilvl w:val="4"/>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Corporate Legal</w:t>
      </w:r>
    </w:p>
    <w:p w:rsidR="009B5B19" w:rsidRPr="009B5B19" w:rsidRDefault="009B5B19" w:rsidP="00542259">
      <w:pPr>
        <w:numPr>
          <w:ilvl w:val="4"/>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Corporate Risk Manager</w:t>
      </w:r>
    </w:p>
    <w:p w:rsidR="00B74266" w:rsidRPr="00A013AC" w:rsidRDefault="00B74266" w:rsidP="00542259">
      <w:pPr>
        <w:pStyle w:val="BodyText"/>
        <w:numPr>
          <w:ilvl w:val="1"/>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u w:val="single"/>
        </w:rPr>
        <w:t>AG Code of Business Conduct</w:t>
      </w:r>
      <w:r w:rsidR="00477478">
        <w:rPr>
          <w:rFonts w:ascii="Calibri" w:hAnsi="Calibri"/>
          <w:bCs/>
          <w:sz w:val="22"/>
          <w:szCs w:val="22"/>
          <w:u w:val="single"/>
        </w:rPr>
        <w:t xml:space="preserve"> for Contractors</w:t>
      </w:r>
      <w:r w:rsidRPr="00A013AC">
        <w:rPr>
          <w:rFonts w:ascii="Calibri" w:hAnsi="Calibri"/>
          <w:bCs/>
          <w:sz w:val="22"/>
          <w:szCs w:val="22"/>
        </w:rPr>
        <w:t xml:space="preserve"> must be signed by an authorized Contractor representative.</w:t>
      </w:r>
    </w:p>
    <w:p w:rsidR="00FB5B8B" w:rsidRPr="00A013AC" w:rsidRDefault="00FB5B8B" w:rsidP="00FB5B8B">
      <w:pPr>
        <w:pStyle w:val="BodyText"/>
        <w:spacing w:before="120" w:beforeAutospacing="0" w:after="120" w:afterAutospacing="0" w:line="240" w:lineRule="auto"/>
        <w:ind w:left="720" w:right="738"/>
        <w:contextualSpacing/>
        <w:jc w:val="both"/>
        <w:rPr>
          <w:rFonts w:ascii="Calibri" w:hAnsi="Calibri"/>
          <w:bCs/>
          <w:sz w:val="22"/>
          <w:szCs w:val="22"/>
        </w:rPr>
      </w:pPr>
    </w:p>
    <w:p w:rsidR="00643330" w:rsidRPr="00A013AC" w:rsidRDefault="00B74266" w:rsidP="00542259">
      <w:pPr>
        <w:pStyle w:val="BodyText"/>
        <w:numPr>
          <w:ilvl w:val="1"/>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u w:val="single"/>
        </w:rPr>
        <w:t>AG Non-</w:t>
      </w:r>
      <w:r w:rsidR="009B5B19" w:rsidRPr="00A013AC">
        <w:rPr>
          <w:rFonts w:ascii="Calibri" w:hAnsi="Calibri"/>
          <w:bCs/>
          <w:sz w:val="22"/>
          <w:szCs w:val="22"/>
          <w:u w:val="single"/>
        </w:rPr>
        <w:t>D</w:t>
      </w:r>
      <w:r w:rsidRPr="00A013AC">
        <w:rPr>
          <w:rFonts w:ascii="Calibri" w:hAnsi="Calibri"/>
          <w:bCs/>
          <w:sz w:val="22"/>
          <w:szCs w:val="22"/>
          <w:u w:val="single"/>
        </w:rPr>
        <w:t>isclosure Agreement</w:t>
      </w:r>
      <w:r w:rsidRPr="00A013AC">
        <w:rPr>
          <w:rFonts w:ascii="Calibri" w:hAnsi="Calibri"/>
          <w:bCs/>
          <w:sz w:val="22"/>
          <w:szCs w:val="22"/>
        </w:rPr>
        <w:t xml:space="preserve"> must be signed by an authorized Contractor representative.</w:t>
      </w:r>
      <w:r w:rsidR="00643330" w:rsidRPr="00A013AC">
        <w:rPr>
          <w:rFonts w:ascii="Calibri" w:hAnsi="Calibri"/>
          <w:bCs/>
          <w:sz w:val="22"/>
          <w:szCs w:val="22"/>
        </w:rPr>
        <w:t xml:space="preserve"> </w:t>
      </w:r>
    </w:p>
    <w:p w:rsidR="00643330" w:rsidRPr="00A013AC" w:rsidRDefault="00643330" w:rsidP="00542259">
      <w:pPr>
        <w:pStyle w:val="BodyText"/>
        <w:numPr>
          <w:ilvl w:val="2"/>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rPr>
        <w:t>All information relating to AG’s business and that of any associated company, which is not public knowledge, is confidential and is to be treated as such.</w:t>
      </w:r>
    </w:p>
    <w:p w:rsidR="00643330" w:rsidRPr="00A013AC" w:rsidRDefault="00643330" w:rsidP="00542259">
      <w:pPr>
        <w:pStyle w:val="BodyText"/>
        <w:numPr>
          <w:ilvl w:val="2"/>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rPr>
        <w:t>It shall be a condition of the contract between the Contractor and AG that the Contractor will be held responsible for any unauthorized disclosure made by any of its employees or agents and shall take all reasonable precautions to prevent such disclosures.</w:t>
      </w:r>
    </w:p>
    <w:p w:rsidR="00B74266" w:rsidRPr="00A013AC" w:rsidRDefault="00643330" w:rsidP="00542259">
      <w:pPr>
        <w:pStyle w:val="BodyText"/>
        <w:numPr>
          <w:ilvl w:val="2"/>
          <w:numId w:val="2"/>
        </w:numPr>
        <w:spacing w:before="120" w:beforeAutospacing="0" w:after="120" w:afterAutospacing="0" w:line="240" w:lineRule="auto"/>
        <w:contextualSpacing/>
        <w:rPr>
          <w:rFonts w:ascii="Calibri" w:hAnsi="Calibri"/>
          <w:bCs/>
          <w:sz w:val="22"/>
          <w:szCs w:val="22"/>
        </w:rPr>
      </w:pPr>
      <w:r w:rsidRPr="00A013AC">
        <w:rPr>
          <w:rFonts w:ascii="Calibri" w:hAnsi="Calibri"/>
          <w:bCs/>
          <w:sz w:val="22"/>
          <w:szCs w:val="22"/>
        </w:rPr>
        <w:t>Contractor representative shall provide a signed Non-Disclosure Agreement as part of the qualification/Request for Proposal process.</w:t>
      </w:r>
    </w:p>
    <w:p w:rsidR="008E6EBC" w:rsidRPr="00A013AC" w:rsidRDefault="008E6EBC" w:rsidP="00542259">
      <w:pPr>
        <w:numPr>
          <w:ilvl w:val="1"/>
          <w:numId w:val="2"/>
        </w:numPr>
        <w:spacing w:before="120" w:beforeAutospacing="0" w:after="120" w:afterAutospacing="0" w:line="240" w:lineRule="auto"/>
        <w:ind w:right="738"/>
        <w:contextualSpacing/>
        <w:rPr>
          <w:rFonts w:ascii="Calibri" w:hAnsi="Calibri"/>
          <w:bCs/>
          <w:sz w:val="22"/>
          <w:szCs w:val="22"/>
          <w:u w:val="single"/>
        </w:rPr>
      </w:pPr>
      <w:r w:rsidRPr="00A013AC">
        <w:rPr>
          <w:rFonts w:ascii="Calibri" w:hAnsi="Calibri"/>
          <w:bCs/>
          <w:sz w:val="22"/>
          <w:szCs w:val="22"/>
          <w:u w:val="single"/>
        </w:rPr>
        <w:t>Contractor Safety &amp; Indemnification Agreement</w:t>
      </w:r>
    </w:p>
    <w:p w:rsidR="00182996" w:rsidRPr="00A013AC" w:rsidRDefault="00182996"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Where work is performed without a written contract or written service agreement (e.g. via P-Card transaction, verbal authorization to </w:t>
      </w:r>
      <w:r w:rsidRPr="00A013AC">
        <w:rPr>
          <w:rFonts w:ascii="Calibri" w:hAnsi="Calibri"/>
          <w:bCs/>
          <w:sz w:val="22"/>
          <w:szCs w:val="22"/>
        </w:rPr>
        <w:lastRenderedPageBreak/>
        <w:t>commence work, etc.), the Contractor Safety &amp; Indemnification Agreement shall be signed by an authorized representative of the Contractor.</w:t>
      </w:r>
    </w:p>
    <w:p w:rsidR="00182996" w:rsidRDefault="00182996"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AG’s Purchase Order Terms and Conditions may </w:t>
      </w:r>
      <w:r w:rsidR="00D6788D" w:rsidRPr="00A013AC">
        <w:rPr>
          <w:rFonts w:ascii="Calibri" w:hAnsi="Calibri"/>
          <w:bCs/>
          <w:sz w:val="22"/>
          <w:szCs w:val="22"/>
        </w:rPr>
        <w:t xml:space="preserve">be </w:t>
      </w:r>
      <w:r w:rsidRPr="00A013AC">
        <w:rPr>
          <w:rFonts w:ascii="Calibri" w:hAnsi="Calibri"/>
          <w:bCs/>
          <w:sz w:val="22"/>
          <w:szCs w:val="22"/>
        </w:rPr>
        <w:t>provided to the Contractor upon request.</w:t>
      </w:r>
    </w:p>
    <w:p w:rsidR="00A022D2" w:rsidRDefault="00A022D2" w:rsidP="00A022D2">
      <w:pPr>
        <w:spacing w:before="120" w:beforeAutospacing="0" w:after="120" w:afterAutospacing="0" w:line="240" w:lineRule="auto"/>
        <w:ind w:right="734"/>
        <w:contextualSpacing/>
        <w:jc w:val="both"/>
        <w:rPr>
          <w:rFonts w:ascii="Calibri" w:hAnsi="Calibri"/>
          <w:bCs/>
          <w:sz w:val="22"/>
          <w:szCs w:val="22"/>
        </w:rPr>
      </w:pPr>
    </w:p>
    <w:p w:rsidR="00A022D2" w:rsidRPr="00A013AC" w:rsidRDefault="00A022D2" w:rsidP="00A022D2">
      <w:pPr>
        <w:spacing w:before="120" w:beforeAutospacing="0" w:after="120" w:afterAutospacing="0" w:line="240" w:lineRule="auto"/>
        <w:ind w:right="734"/>
        <w:contextualSpacing/>
        <w:jc w:val="both"/>
        <w:rPr>
          <w:rFonts w:ascii="Calibri" w:hAnsi="Calibri"/>
          <w:bCs/>
          <w:sz w:val="22"/>
          <w:szCs w:val="22"/>
        </w:rPr>
      </w:pPr>
    </w:p>
    <w:p w:rsidR="00471DED" w:rsidRPr="00A013AC" w:rsidRDefault="00471DED" w:rsidP="00542259">
      <w:pPr>
        <w:pStyle w:val="BodyText"/>
        <w:numPr>
          <w:ilvl w:val="1"/>
          <w:numId w:val="2"/>
        </w:numPr>
        <w:spacing w:before="120" w:beforeAutospacing="0" w:after="120" w:afterAutospacing="0" w:line="240" w:lineRule="auto"/>
        <w:ind w:right="738"/>
        <w:contextualSpacing/>
        <w:jc w:val="both"/>
        <w:rPr>
          <w:rFonts w:ascii="Calibri" w:hAnsi="Calibri"/>
          <w:bCs/>
          <w:sz w:val="22"/>
          <w:szCs w:val="22"/>
          <w:u w:val="single"/>
        </w:rPr>
      </w:pPr>
      <w:r w:rsidRPr="00A013AC">
        <w:rPr>
          <w:rFonts w:ascii="Calibri" w:hAnsi="Calibri"/>
          <w:bCs/>
          <w:sz w:val="22"/>
          <w:szCs w:val="22"/>
          <w:u w:val="single"/>
        </w:rPr>
        <w:t xml:space="preserve">Contractor Safety Qualification </w:t>
      </w:r>
      <w:r w:rsidR="008E6EBC" w:rsidRPr="00A013AC">
        <w:rPr>
          <w:rFonts w:ascii="Calibri" w:hAnsi="Calibri"/>
          <w:bCs/>
          <w:sz w:val="22"/>
          <w:szCs w:val="22"/>
          <w:u w:val="single"/>
        </w:rPr>
        <w:t>Form</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Must be filled out completely and signed by an appropriate Contractor representative</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Must include all safety data</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Must identify written safety programs required for the work being performed</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 xml:space="preserve">Must be signed off by plant EHS representative or for non-plant facilities, by the Corporate EHS Manager. </w:t>
      </w:r>
    </w:p>
    <w:p w:rsidR="008E6EBC" w:rsidRPr="00A013AC" w:rsidRDefault="008E6EBC" w:rsidP="002B4328">
      <w:pPr>
        <w:pStyle w:val="BodyText"/>
        <w:spacing w:before="120" w:beforeAutospacing="0" w:after="120" w:afterAutospacing="0" w:line="240" w:lineRule="auto"/>
        <w:ind w:right="738"/>
        <w:contextualSpacing/>
        <w:jc w:val="both"/>
        <w:rPr>
          <w:rFonts w:ascii="Calibri" w:hAnsi="Calibri"/>
          <w:bCs/>
          <w:sz w:val="22"/>
          <w:szCs w:val="22"/>
        </w:rPr>
      </w:pPr>
    </w:p>
    <w:p w:rsidR="00471DED" w:rsidRPr="00A013AC" w:rsidRDefault="008E6EBC" w:rsidP="00542259">
      <w:pPr>
        <w:pStyle w:val="BodyText"/>
        <w:numPr>
          <w:ilvl w:val="1"/>
          <w:numId w:val="2"/>
        </w:numPr>
        <w:spacing w:before="120" w:beforeAutospacing="0" w:after="120" w:afterAutospacing="0" w:line="240" w:lineRule="auto"/>
        <w:ind w:right="738"/>
        <w:contextualSpacing/>
        <w:rPr>
          <w:rFonts w:ascii="Calibri" w:hAnsi="Calibri"/>
          <w:bCs/>
          <w:sz w:val="22"/>
          <w:szCs w:val="22"/>
        </w:rPr>
      </w:pPr>
      <w:r w:rsidRPr="00A013AC">
        <w:rPr>
          <w:rFonts w:ascii="Calibri" w:hAnsi="Calibri"/>
          <w:bCs/>
          <w:sz w:val="22"/>
          <w:szCs w:val="22"/>
          <w:u w:val="single"/>
        </w:rPr>
        <w:t>Injury Statistics Information</w:t>
      </w:r>
      <w:r w:rsidRPr="00A013AC">
        <w:rPr>
          <w:rFonts w:ascii="Calibri" w:hAnsi="Calibri"/>
          <w:bCs/>
          <w:sz w:val="22"/>
          <w:szCs w:val="22"/>
        </w:rPr>
        <w:t xml:space="preserve"> (</w:t>
      </w:r>
      <w:r w:rsidR="00471DED" w:rsidRPr="00A013AC">
        <w:rPr>
          <w:rFonts w:ascii="Calibri" w:hAnsi="Calibri"/>
          <w:bCs/>
          <w:sz w:val="22"/>
          <w:szCs w:val="22"/>
        </w:rPr>
        <w:t>Recordable Incident Rate</w:t>
      </w:r>
      <w:r w:rsidR="00AD6BC7" w:rsidRPr="00A013AC">
        <w:rPr>
          <w:rFonts w:ascii="Calibri" w:hAnsi="Calibri"/>
          <w:bCs/>
          <w:sz w:val="22"/>
          <w:szCs w:val="22"/>
        </w:rPr>
        <w:t>)</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The Contractor should have a Total Recordable Incident Rate (TRIR) that is at or below industry average (based on latest available Bureau of Labor Statistics for the Contractor NAICS classification.</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 xml:space="preserve">Where a Contractor has a TRIR that is </w:t>
      </w:r>
      <w:r w:rsidR="00AD6BC7" w:rsidRPr="00A013AC">
        <w:rPr>
          <w:rFonts w:ascii="Calibri" w:hAnsi="Calibri"/>
          <w:bCs/>
          <w:sz w:val="22"/>
          <w:szCs w:val="22"/>
        </w:rPr>
        <w:t>greater</w:t>
      </w:r>
      <w:r w:rsidRPr="00A013AC">
        <w:rPr>
          <w:rFonts w:ascii="Calibri" w:hAnsi="Calibri"/>
          <w:bCs/>
          <w:sz w:val="22"/>
          <w:szCs w:val="22"/>
        </w:rPr>
        <w:t xml:space="preserve"> than 25% above the industry average, the final decision to qualify or disqualify the Contractor company rests with the local EHS representative and shall be based on available information such as;</w:t>
      </w:r>
    </w:p>
    <w:p w:rsidR="00471DED" w:rsidRPr="00A013AC" w:rsidRDefault="00471DED" w:rsidP="00542259">
      <w:pPr>
        <w:pStyle w:val="BodyText"/>
        <w:numPr>
          <w:ilvl w:val="3"/>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Availability of other Contractor companies to perform the same work,</w:t>
      </w:r>
    </w:p>
    <w:p w:rsidR="00AD6BC7" w:rsidRPr="00A013AC" w:rsidRDefault="00471DED" w:rsidP="00542259">
      <w:pPr>
        <w:pStyle w:val="BodyText"/>
        <w:numPr>
          <w:ilvl w:val="3"/>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Risk level associated with the work, and other applicable considerations.</w:t>
      </w:r>
    </w:p>
    <w:p w:rsidR="00AD6BC7" w:rsidRPr="00A013AC" w:rsidRDefault="00AD6BC7" w:rsidP="00542259">
      <w:pPr>
        <w:pStyle w:val="BodyText"/>
        <w:numPr>
          <w:ilvl w:val="3"/>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T</w:t>
      </w:r>
      <w:r w:rsidR="00471DED" w:rsidRPr="00A013AC">
        <w:rPr>
          <w:rFonts w:ascii="Calibri" w:hAnsi="Calibri"/>
          <w:bCs/>
          <w:sz w:val="22"/>
          <w:szCs w:val="22"/>
        </w:rPr>
        <w:t>he EHS representative may</w:t>
      </w:r>
      <w:r w:rsidRPr="00A013AC">
        <w:rPr>
          <w:rFonts w:ascii="Calibri" w:hAnsi="Calibri"/>
          <w:bCs/>
          <w:sz w:val="22"/>
          <w:szCs w:val="22"/>
        </w:rPr>
        <w:t xml:space="preserve"> </w:t>
      </w:r>
      <w:r w:rsidR="00471DED" w:rsidRPr="00A013AC">
        <w:rPr>
          <w:rFonts w:ascii="Calibri" w:hAnsi="Calibri"/>
          <w:bCs/>
          <w:sz w:val="22"/>
          <w:szCs w:val="22"/>
        </w:rPr>
        <w:t xml:space="preserve">request additional information from the Contractor company. </w:t>
      </w:r>
      <w:r w:rsidRPr="00A013AC">
        <w:rPr>
          <w:rFonts w:ascii="Calibri" w:hAnsi="Calibri"/>
          <w:bCs/>
          <w:sz w:val="22"/>
          <w:szCs w:val="22"/>
        </w:rPr>
        <w:t>At a mini</w:t>
      </w:r>
      <w:r w:rsidR="00910189">
        <w:rPr>
          <w:rFonts w:ascii="Calibri" w:hAnsi="Calibri"/>
          <w:bCs/>
          <w:sz w:val="22"/>
          <w:szCs w:val="22"/>
        </w:rPr>
        <w:t>mum, information should include:</w:t>
      </w:r>
    </w:p>
    <w:p w:rsidR="00AD6BC7" w:rsidRPr="00A013AC" w:rsidRDefault="00AD6BC7" w:rsidP="00542259">
      <w:pPr>
        <w:pStyle w:val="BodyText"/>
        <w:numPr>
          <w:ilvl w:val="4"/>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D</w:t>
      </w:r>
      <w:r w:rsidR="00471DED" w:rsidRPr="00A013AC">
        <w:rPr>
          <w:rFonts w:ascii="Calibri" w:hAnsi="Calibri"/>
          <w:bCs/>
          <w:sz w:val="22"/>
          <w:szCs w:val="22"/>
        </w:rPr>
        <w:t>ocumentation indicating why the TRIR is more than 25% above industry average, and</w:t>
      </w:r>
    </w:p>
    <w:p w:rsidR="00471DED" w:rsidRPr="00A013AC" w:rsidRDefault="00AD6BC7" w:rsidP="00542259">
      <w:pPr>
        <w:pStyle w:val="BodyText"/>
        <w:numPr>
          <w:ilvl w:val="4"/>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 xml:space="preserve"> D</w:t>
      </w:r>
      <w:r w:rsidR="00471DED" w:rsidRPr="00A013AC">
        <w:rPr>
          <w:rFonts w:ascii="Calibri" w:hAnsi="Calibri"/>
          <w:bCs/>
          <w:sz w:val="22"/>
          <w:szCs w:val="22"/>
        </w:rPr>
        <w:t>ocumentation reflecting corrective actions the Contractor has, or will implement to reduce incident rates.</w:t>
      </w:r>
    </w:p>
    <w:p w:rsidR="00471DED" w:rsidRPr="00A013AC" w:rsidRDefault="00925997" w:rsidP="00542259">
      <w:pPr>
        <w:pStyle w:val="BodyText"/>
        <w:numPr>
          <w:ilvl w:val="1"/>
          <w:numId w:val="2"/>
        </w:numPr>
        <w:spacing w:before="120" w:beforeAutospacing="0" w:after="120" w:afterAutospacing="0" w:line="240" w:lineRule="auto"/>
        <w:ind w:right="738"/>
        <w:contextualSpacing/>
        <w:jc w:val="both"/>
        <w:rPr>
          <w:rFonts w:ascii="Calibri" w:hAnsi="Calibri"/>
          <w:bCs/>
          <w:sz w:val="22"/>
          <w:szCs w:val="22"/>
          <w:u w:val="single"/>
        </w:rPr>
      </w:pPr>
      <w:r w:rsidRPr="00A013AC">
        <w:rPr>
          <w:rFonts w:ascii="Calibri" w:hAnsi="Calibri"/>
          <w:bCs/>
          <w:sz w:val="22"/>
          <w:szCs w:val="22"/>
          <w:u w:val="single"/>
        </w:rPr>
        <w:t>Training D</w:t>
      </w:r>
      <w:r w:rsidR="00471DED" w:rsidRPr="00A013AC">
        <w:rPr>
          <w:rFonts w:ascii="Calibri" w:hAnsi="Calibri"/>
          <w:bCs/>
          <w:sz w:val="22"/>
          <w:szCs w:val="22"/>
          <w:u w:val="single"/>
        </w:rPr>
        <w:t>ocumentation</w:t>
      </w:r>
    </w:p>
    <w:p w:rsidR="00471DED" w:rsidRPr="00A013AC" w:rsidRDefault="00471DE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 xml:space="preserve">Documentation must reflect training completed for compliance with applicable OSHA </w:t>
      </w:r>
      <w:r w:rsidR="00FB5B8B" w:rsidRPr="00A013AC">
        <w:rPr>
          <w:rFonts w:ascii="Calibri" w:hAnsi="Calibri"/>
          <w:bCs/>
          <w:sz w:val="22"/>
          <w:szCs w:val="22"/>
        </w:rPr>
        <w:t xml:space="preserve">and EPA </w:t>
      </w:r>
      <w:r w:rsidRPr="00A013AC">
        <w:rPr>
          <w:rFonts w:ascii="Calibri" w:hAnsi="Calibri"/>
          <w:bCs/>
          <w:sz w:val="22"/>
          <w:szCs w:val="22"/>
        </w:rPr>
        <w:t>training requirements for the work being performed.</w:t>
      </w:r>
    </w:p>
    <w:p w:rsidR="002B4328" w:rsidRDefault="00AD6BC7" w:rsidP="00542259">
      <w:pPr>
        <w:numPr>
          <w:ilvl w:val="0"/>
          <w:numId w:val="2"/>
        </w:numPr>
        <w:spacing w:before="120" w:beforeAutospacing="0" w:after="120" w:afterAutospacing="0" w:line="240" w:lineRule="auto"/>
        <w:contextualSpacing/>
        <w:rPr>
          <w:rFonts w:ascii="Calibri" w:hAnsi="Calibri"/>
          <w:b/>
          <w:sz w:val="22"/>
          <w:szCs w:val="22"/>
        </w:rPr>
      </w:pPr>
      <w:r w:rsidRPr="00182996">
        <w:rPr>
          <w:rFonts w:ascii="Calibri" w:hAnsi="Calibri"/>
          <w:b/>
          <w:sz w:val="22"/>
          <w:szCs w:val="22"/>
        </w:rPr>
        <w:t>Qualification</w:t>
      </w:r>
      <w:r w:rsidR="00182996">
        <w:rPr>
          <w:rFonts w:ascii="Calibri" w:hAnsi="Calibri"/>
          <w:b/>
          <w:sz w:val="22"/>
          <w:szCs w:val="22"/>
        </w:rPr>
        <w:t>s:</w:t>
      </w:r>
      <w:r w:rsidRPr="00182996">
        <w:rPr>
          <w:rFonts w:ascii="Calibri" w:hAnsi="Calibri"/>
          <w:b/>
          <w:sz w:val="22"/>
          <w:szCs w:val="22"/>
        </w:rPr>
        <w:t xml:space="preserve"> </w:t>
      </w:r>
      <w:r w:rsidR="00182996">
        <w:rPr>
          <w:rFonts w:ascii="Calibri" w:hAnsi="Calibri"/>
          <w:b/>
          <w:sz w:val="22"/>
          <w:szCs w:val="22"/>
        </w:rPr>
        <w:t>S</w:t>
      </w:r>
      <w:r w:rsidRPr="00182996">
        <w:rPr>
          <w:rFonts w:ascii="Calibri" w:hAnsi="Calibri"/>
          <w:b/>
          <w:sz w:val="22"/>
          <w:szCs w:val="22"/>
        </w:rPr>
        <w:t xml:space="preserve">mall Contractors </w:t>
      </w:r>
      <w:r w:rsidR="00182996">
        <w:rPr>
          <w:rFonts w:ascii="Calibri" w:hAnsi="Calibri"/>
          <w:b/>
          <w:sz w:val="22"/>
          <w:szCs w:val="22"/>
        </w:rPr>
        <w:t>Requirements</w:t>
      </w:r>
      <w:r w:rsidR="00D6788D">
        <w:rPr>
          <w:rFonts w:ascii="Calibri" w:hAnsi="Calibri"/>
          <w:b/>
          <w:sz w:val="22"/>
          <w:szCs w:val="22"/>
        </w:rPr>
        <w:t xml:space="preserve"> </w:t>
      </w:r>
      <w:r w:rsidRPr="00182996">
        <w:rPr>
          <w:rFonts w:ascii="Calibri" w:hAnsi="Calibri"/>
          <w:b/>
          <w:sz w:val="22"/>
          <w:szCs w:val="22"/>
        </w:rPr>
        <w:t>(5 or less employees)</w:t>
      </w:r>
    </w:p>
    <w:p w:rsidR="00607C11" w:rsidRPr="00FB5B8B" w:rsidRDefault="00AD6BC7" w:rsidP="00FB5B8B">
      <w:pPr>
        <w:spacing w:before="0" w:beforeAutospacing="0" w:after="0" w:afterAutospacing="0" w:line="240" w:lineRule="auto"/>
        <w:contextualSpacing/>
        <w:rPr>
          <w:rFonts w:ascii="Calibri" w:hAnsi="Calibri"/>
          <w:b/>
          <w:sz w:val="22"/>
          <w:szCs w:val="22"/>
        </w:rPr>
      </w:pPr>
      <w:r w:rsidRPr="00A013AC">
        <w:rPr>
          <w:rFonts w:ascii="Calibri" w:hAnsi="Calibri"/>
          <w:bCs/>
          <w:sz w:val="22"/>
          <w:szCs w:val="22"/>
        </w:rPr>
        <w:t xml:space="preserve">Small Contractors must complete the qualification process as </w:t>
      </w:r>
      <w:r w:rsidR="00182996" w:rsidRPr="00A013AC">
        <w:rPr>
          <w:rFonts w:ascii="Calibri" w:hAnsi="Calibri"/>
          <w:bCs/>
          <w:sz w:val="22"/>
          <w:szCs w:val="22"/>
        </w:rPr>
        <w:t xml:space="preserve">defined for Large Contractors </w:t>
      </w:r>
      <w:r w:rsidRPr="00A013AC">
        <w:rPr>
          <w:rFonts w:ascii="Calibri" w:hAnsi="Calibri"/>
          <w:bCs/>
          <w:sz w:val="22"/>
          <w:szCs w:val="22"/>
        </w:rPr>
        <w:t>with the following exceptions:</w:t>
      </w:r>
    </w:p>
    <w:p w:rsidR="00182996" w:rsidRPr="00A013AC" w:rsidRDefault="00182996" w:rsidP="00542259">
      <w:pPr>
        <w:pStyle w:val="BodyText"/>
        <w:numPr>
          <w:ilvl w:val="1"/>
          <w:numId w:val="2"/>
        </w:numPr>
        <w:spacing w:before="0" w:beforeAutospacing="0" w:after="0" w:afterAutospacing="0" w:line="240" w:lineRule="auto"/>
        <w:ind w:right="738"/>
        <w:contextualSpacing/>
        <w:jc w:val="both"/>
        <w:rPr>
          <w:rFonts w:ascii="Calibri" w:hAnsi="Calibri"/>
          <w:bCs/>
          <w:sz w:val="22"/>
          <w:szCs w:val="22"/>
        </w:rPr>
      </w:pPr>
      <w:r w:rsidRPr="00A013AC">
        <w:rPr>
          <w:rFonts w:ascii="Calibri" w:hAnsi="Calibri"/>
          <w:bCs/>
          <w:sz w:val="22"/>
          <w:szCs w:val="22"/>
          <w:u w:val="single"/>
        </w:rPr>
        <w:t>Insurance Limits</w:t>
      </w:r>
      <w:r w:rsidRPr="00A013AC">
        <w:rPr>
          <w:rFonts w:ascii="Calibri" w:hAnsi="Calibri"/>
          <w:bCs/>
          <w:sz w:val="22"/>
          <w:szCs w:val="22"/>
        </w:rPr>
        <w:t xml:space="preserve">: Insurance limits less than the minimum required for Large Contractors </w:t>
      </w:r>
    </w:p>
    <w:p w:rsidR="00182996" w:rsidRPr="00A013AC" w:rsidRDefault="00182996"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lastRenderedPageBreak/>
        <w:t>Corporate Risk Management should be consulted to determine appropriate insurance levels for small Contractors.</w:t>
      </w:r>
    </w:p>
    <w:p w:rsidR="00182996" w:rsidRPr="00A013AC" w:rsidRDefault="00D6788D"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May</w:t>
      </w:r>
      <w:r w:rsidR="00182996" w:rsidRPr="00A013AC">
        <w:rPr>
          <w:rFonts w:ascii="Calibri" w:hAnsi="Calibri"/>
          <w:bCs/>
          <w:sz w:val="22"/>
          <w:szCs w:val="22"/>
        </w:rPr>
        <w:t xml:space="preserve"> be approved by consensus of Corporate Risk Management, the Project </w:t>
      </w:r>
      <w:r w:rsidR="00925997" w:rsidRPr="00A013AC">
        <w:rPr>
          <w:rFonts w:ascii="Calibri" w:hAnsi="Calibri"/>
          <w:bCs/>
          <w:sz w:val="22"/>
          <w:szCs w:val="22"/>
        </w:rPr>
        <w:t>Manager,</w:t>
      </w:r>
      <w:r w:rsidR="00182996" w:rsidRPr="00A013AC">
        <w:rPr>
          <w:rFonts w:ascii="Calibri" w:hAnsi="Calibri"/>
          <w:bCs/>
          <w:sz w:val="22"/>
          <w:szCs w:val="22"/>
        </w:rPr>
        <w:t xml:space="preserve"> and EHS representative.</w:t>
      </w:r>
    </w:p>
    <w:p w:rsidR="00182996" w:rsidRPr="00A013AC" w:rsidRDefault="00182996" w:rsidP="00542259">
      <w:pPr>
        <w:pStyle w:val="BodyText"/>
        <w:numPr>
          <w:ilvl w:val="1"/>
          <w:numId w:val="2"/>
        </w:numPr>
        <w:spacing w:before="120" w:beforeAutospacing="0" w:after="120" w:afterAutospacing="0" w:line="240" w:lineRule="auto"/>
        <w:ind w:right="738"/>
        <w:contextualSpacing/>
        <w:jc w:val="both"/>
        <w:rPr>
          <w:rFonts w:ascii="Calibri" w:hAnsi="Calibri"/>
          <w:bCs/>
          <w:sz w:val="22"/>
          <w:szCs w:val="22"/>
          <w:u w:val="single"/>
        </w:rPr>
      </w:pPr>
      <w:r w:rsidRPr="00A013AC">
        <w:rPr>
          <w:rFonts w:ascii="Calibri" w:hAnsi="Calibri"/>
          <w:bCs/>
          <w:sz w:val="22"/>
          <w:szCs w:val="22"/>
          <w:u w:val="single"/>
        </w:rPr>
        <w:t>Contractor Safety Qualification Form</w:t>
      </w:r>
    </w:p>
    <w:p w:rsidR="00182996" w:rsidRPr="00A013AC" w:rsidRDefault="00182996"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Written safety programs are not required.</w:t>
      </w:r>
    </w:p>
    <w:p w:rsidR="00182996" w:rsidRPr="00A013AC" w:rsidRDefault="00182996" w:rsidP="00542259">
      <w:pPr>
        <w:pStyle w:val="BodyText"/>
        <w:numPr>
          <w:ilvl w:val="2"/>
          <w:numId w:val="2"/>
        </w:numPr>
        <w:spacing w:before="120" w:beforeAutospacing="0" w:after="120" w:afterAutospacing="0" w:line="240" w:lineRule="auto"/>
        <w:ind w:right="738"/>
        <w:contextualSpacing/>
        <w:jc w:val="both"/>
        <w:rPr>
          <w:rFonts w:ascii="Calibri" w:hAnsi="Calibri"/>
          <w:bCs/>
          <w:sz w:val="22"/>
          <w:szCs w:val="22"/>
        </w:rPr>
      </w:pPr>
      <w:r w:rsidRPr="00A013AC">
        <w:rPr>
          <w:rFonts w:ascii="Calibri" w:hAnsi="Calibri"/>
          <w:bCs/>
          <w:sz w:val="22"/>
          <w:szCs w:val="22"/>
        </w:rPr>
        <w:t>If Contractor does not have written safety programs they must agree to abide by plant safety procedures for the work being performed.</w:t>
      </w:r>
    </w:p>
    <w:p w:rsidR="00AD6BC7" w:rsidRPr="00A013AC" w:rsidRDefault="00182996" w:rsidP="00542259">
      <w:pPr>
        <w:pStyle w:val="BodyText"/>
        <w:numPr>
          <w:ilvl w:val="1"/>
          <w:numId w:val="2"/>
        </w:numPr>
        <w:spacing w:before="120" w:beforeAutospacing="0" w:after="120" w:afterAutospacing="0" w:line="240" w:lineRule="auto"/>
        <w:ind w:right="738"/>
        <w:contextualSpacing/>
        <w:jc w:val="both"/>
        <w:rPr>
          <w:rFonts w:ascii="Calibri" w:hAnsi="Calibri" w:cs="Arial"/>
          <w:bCs/>
          <w:sz w:val="22"/>
          <w:szCs w:val="22"/>
        </w:rPr>
      </w:pPr>
      <w:r w:rsidRPr="00A013AC">
        <w:rPr>
          <w:rFonts w:ascii="Calibri" w:hAnsi="Calibri" w:cs="Arial"/>
          <w:bCs/>
          <w:sz w:val="22"/>
          <w:szCs w:val="22"/>
          <w:u w:val="single"/>
        </w:rPr>
        <w:t>Injury Statistics Information</w:t>
      </w:r>
      <w:r w:rsidRPr="00A013AC">
        <w:rPr>
          <w:rFonts w:ascii="Calibri" w:hAnsi="Calibri" w:cs="Arial"/>
          <w:bCs/>
          <w:sz w:val="22"/>
          <w:szCs w:val="22"/>
        </w:rPr>
        <w:t xml:space="preserve">: </w:t>
      </w:r>
      <w:r w:rsidR="00AD6BC7" w:rsidRPr="00A013AC">
        <w:rPr>
          <w:rFonts w:ascii="Calibri" w:hAnsi="Calibri" w:cs="Arial"/>
          <w:bCs/>
          <w:sz w:val="22"/>
          <w:szCs w:val="22"/>
        </w:rPr>
        <w:t>OSHA recordable injury data is not required.</w:t>
      </w:r>
    </w:p>
    <w:p w:rsidR="00AD6BC7" w:rsidRPr="00A013AC" w:rsidRDefault="00AD6BC7" w:rsidP="00542259">
      <w:pPr>
        <w:numPr>
          <w:ilvl w:val="0"/>
          <w:numId w:val="2"/>
        </w:numPr>
        <w:spacing w:before="120" w:beforeAutospacing="0" w:after="120" w:afterAutospacing="0" w:line="240" w:lineRule="auto"/>
        <w:contextualSpacing/>
        <w:rPr>
          <w:rFonts w:ascii="Calibri" w:hAnsi="Calibri" w:cs="Arial"/>
          <w:b/>
          <w:sz w:val="22"/>
          <w:szCs w:val="22"/>
        </w:rPr>
      </w:pPr>
      <w:r w:rsidRPr="00A013AC">
        <w:rPr>
          <w:rFonts w:ascii="Calibri" w:hAnsi="Calibri" w:cs="Arial"/>
          <w:b/>
          <w:bCs/>
          <w:sz w:val="22"/>
          <w:szCs w:val="22"/>
        </w:rPr>
        <w:t>Qualification</w:t>
      </w:r>
      <w:r w:rsidR="00182996" w:rsidRPr="00A013AC">
        <w:rPr>
          <w:rFonts w:ascii="Calibri" w:hAnsi="Calibri" w:cs="Arial"/>
          <w:b/>
          <w:bCs/>
          <w:sz w:val="22"/>
          <w:szCs w:val="22"/>
        </w:rPr>
        <w:t>s:  S</w:t>
      </w:r>
      <w:r w:rsidRPr="00A013AC">
        <w:rPr>
          <w:rFonts w:ascii="Calibri" w:hAnsi="Calibri" w:cs="Arial"/>
          <w:b/>
          <w:bCs/>
          <w:sz w:val="22"/>
          <w:szCs w:val="22"/>
        </w:rPr>
        <w:t>ub-Contractors</w:t>
      </w:r>
      <w:r w:rsidR="009F0D34" w:rsidRPr="00A013AC">
        <w:rPr>
          <w:rFonts w:ascii="Calibri" w:hAnsi="Calibri" w:cs="Arial"/>
          <w:b/>
          <w:bCs/>
          <w:sz w:val="22"/>
          <w:szCs w:val="22"/>
        </w:rPr>
        <w:t xml:space="preserve"> (Indicated on the Contractor Safety Questionnaire)</w:t>
      </w:r>
    </w:p>
    <w:p w:rsidR="00AD6BC7" w:rsidRPr="00A013AC" w:rsidRDefault="00AD6BC7" w:rsidP="00542259">
      <w:pPr>
        <w:numPr>
          <w:ilvl w:val="1"/>
          <w:numId w:val="2"/>
        </w:numPr>
        <w:spacing w:before="120" w:beforeAutospacing="0" w:after="120" w:afterAutospacing="0" w:line="240" w:lineRule="auto"/>
        <w:ind w:right="738"/>
        <w:contextualSpacing/>
        <w:jc w:val="both"/>
        <w:rPr>
          <w:rFonts w:ascii="Calibri" w:hAnsi="Calibri" w:cs="Arial"/>
          <w:sz w:val="22"/>
          <w:szCs w:val="22"/>
        </w:rPr>
      </w:pPr>
      <w:r w:rsidRPr="00A013AC">
        <w:rPr>
          <w:rFonts w:ascii="Calibri" w:hAnsi="Calibri" w:cs="Arial"/>
          <w:sz w:val="22"/>
          <w:szCs w:val="22"/>
        </w:rPr>
        <w:t xml:space="preserve">Where </w:t>
      </w:r>
      <w:r w:rsidR="002B4328" w:rsidRPr="00A013AC">
        <w:rPr>
          <w:rFonts w:ascii="Calibri" w:hAnsi="Calibri" w:cs="Arial"/>
          <w:sz w:val="22"/>
          <w:szCs w:val="22"/>
        </w:rPr>
        <w:t xml:space="preserve">a </w:t>
      </w:r>
      <w:r w:rsidRPr="00A013AC">
        <w:rPr>
          <w:rFonts w:ascii="Calibri" w:hAnsi="Calibri" w:cs="Arial"/>
          <w:sz w:val="22"/>
          <w:szCs w:val="22"/>
        </w:rPr>
        <w:t>Contractor indicates that they use subcontractor</w:t>
      </w:r>
      <w:r w:rsidR="009F0D34" w:rsidRPr="00A013AC">
        <w:rPr>
          <w:rFonts w:ascii="Calibri" w:hAnsi="Calibri" w:cs="Arial"/>
          <w:sz w:val="22"/>
          <w:szCs w:val="22"/>
        </w:rPr>
        <w:t xml:space="preserve">s </w:t>
      </w:r>
      <w:r w:rsidRPr="00A013AC">
        <w:rPr>
          <w:rFonts w:ascii="Calibri" w:hAnsi="Calibri" w:cs="Arial"/>
          <w:sz w:val="22"/>
          <w:szCs w:val="22"/>
          <w:u w:val="single"/>
        </w:rPr>
        <w:t>and</w:t>
      </w:r>
      <w:r w:rsidRPr="00A013AC">
        <w:rPr>
          <w:rFonts w:ascii="Calibri" w:hAnsi="Calibri" w:cs="Arial"/>
          <w:sz w:val="22"/>
          <w:szCs w:val="22"/>
        </w:rPr>
        <w:t xml:space="preserve"> indicate they have a means to assess the safety performance of their subcontractors, the Contractor must submit supporting documentation showing subcontractor evaluation.</w:t>
      </w:r>
    </w:p>
    <w:p w:rsidR="00925997" w:rsidRDefault="00AD6BC7" w:rsidP="00542259">
      <w:pPr>
        <w:numPr>
          <w:ilvl w:val="1"/>
          <w:numId w:val="2"/>
        </w:numPr>
        <w:spacing w:before="0" w:beforeAutospacing="0" w:after="0" w:afterAutospacing="0" w:line="240" w:lineRule="auto"/>
        <w:ind w:right="734"/>
        <w:contextualSpacing/>
        <w:jc w:val="both"/>
        <w:rPr>
          <w:rFonts w:ascii="Calibri" w:hAnsi="Calibri" w:cs="Arial"/>
          <w:sz w:val="22"/>
          <w:szCs w:val="22"/>
        </w:rPr>
      </w:pPr>
      <w:r w:rsidRPr="00A013AC">
        <w:rPr>
          <w:rFonts w:ascii="Calibri" w:hAnsi="Calibri" w:cs="Arial"/>
          <w:sz w:val="22"/>
          <w:szCs w:val="22"/>
        </w:rPr>
        <w:t xml:space="preserve">If the Contractor </w:t>
      </w:r>
      <w:r w:rsidR="008D559C" w:rsidRPr="00A013AC">
        <w:rPr>
          <w:rFonts w:ascii="Calibri" w:hAnsi="Calibri" w:cs="Arial"/>
          <w:sz w:val="22"/>
          <w:szCs w:val="22"/>
        </w:rPr>
        <w:t xml:space="preserve">indicates they use </w:t>
      </w:r>
      <w:r w:rsidRPr="00A013AC">
        <w:rPr>
          <w:rFonts w:ascii="Calibri" w:hAnsi="Calibri" w:cs="Arial"/>
          <w:sz w:val="22"/>
          <w:szCs w:val="22"/>
        </w:rPr>
        <w:t>subcontractor</w:t>
      </w:r>
      <w:r w:rsidR="008D559C" w:rsidRPr="00A013AC">
        <w:rPr>
          <w:rFonts w:ascii="Calibri" w:hAnsi="Calibri" w:cs="Arial"/>
          <w:sz w:val="22"/>
          <w:szCs w:val="22"/>
        </w:rPr>
        <w:t xml:space="preserve">s, but does </w:t>
      </w:r>
      <w:r w:rsidR="008D559C" w:rsidRPr="00A013AC">
        <w:rPr>
          <w:rFonts w:ascii="Calibri" w:hAnsi="Calibri" w:cs="Arial"/>
          <w:sz w:val="22"/>
          <w:szCs w:val="22"/>
          <w:u w:val="single"/>
        </w:rPr>
        <w:t>not</w:t>
      </w:r>
      <w:r w:rsidR="008D559C" w:rsidRPr="00A013AC">
        <w:rPr>
          <w:rFonts w:ascii="Calibri" w:hAnsi="Calibri" w:cs="Arial"/>
          <w:sz w:val="22"/>
          <w:szCs w:val="22"/>
        </w:rPr>
        <w:t xml:space="preserve"> </w:t>
      </w:r>
      <w:r w:rsidRPr="00A013AC">
        <w:rPr>
          <w:rFonts w:ascii="Calibri" w:hAnsi="Calibri" w:cs="Arial"/>
          <w:sz w:val="22"/>
          <w:szCs w:val="22"/>
        </w:rPr>
        <w:t xml:space="preserve">evaluate their performance, the subcontractor must complete the </w:t>
      </w:r>
      <w:r w:rsidR="00503FC1">
        <w:rPr>
          <w:rFonts w:ascii="Calibri" w:hAnsi="Calibri"/>
          <w:sz w:val="22"/>
          <w:szCs w:val="22"/>
        </w:rPr>
        <w:t xml:space="preserve">On-Site </w:t>
      </w:r>
      <w:r w:rsidR="00503FC1" w:rsidRPr="00F56F2F">
        <w:rPr>
          <w:rFonts w:ascii="Calibri" w:hAnsi="Calibri"/>
          <w:sz w:val="22"/>
          <w:szCs w:val="22"/>
        </w:rPr>
        <w:t xml:space="preserve">Contractor </w:t>
      </w:r>
      <w:r w:rsidR="00503FC1">
        <w:rPr>
          <w:rFonts w:ascii="Calibri" w:hAnsi="Calibri"/>
          <w:sz w:val="22"/>
          <w:szCs w:val="22"/>
        </w:rPr>
        <w:t xml:space="preserve">Safety </w:t>
      </w:r>
      <w:r w:rsidR="00503FC1" w:rsidRPr="00F56F2F">
        <w:rPr>
          <w:rFonts w:ascii="Calibri" w:hAnsi="Calibri"/>
          <w:sz w:val="22"/>
          <w:szCs w:val="22"/>
        </w:rPr>
        <w:t xml:space="preserve">Qualification </w:t>
      </w:r>
      <w:r w:rsidR="00503FC1">
        <w:rPr>
          <w:rFonts w:ascii="Calibri" w:hAnsi="Calibri"/>
          <w:sz w:val="22"/>
          <w:szCs w:val="22"/>
        </w:rPr>
        <w:t>Form</w:t>
      </w:r>
      <w:r w:rsidRPr="00A013AC">
        <w:rPr>
          <w:rFonts w:ascii="Calibri" w:hAnsi="Calibri" w:cs="Arial"/>
          <w:sz w:val="22"/>
          <w:szCs w:val="22"/>
        </w:rPr>
        <w:t>.</w:t>
      </w:r>
    </w:p>
    <w:p w:rsidR="00503FC1" w:rsidRPr="00503FC1" w:rsidRDefault="00503FC1" w:rsidP="00542259">
      <w:pPr>
        <w:pStyle w:val="BodyText"/>
        <w:numPr>
          <w:ilvl w:val="2"/>
          <w:numId w:val="2"/>
        </w:numPr>
        <w:spacing w:before="0" w:beforeAutospacing="0" w:after="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Must be signed off by plant EHS representative or for non-plant facilities, by the Corporate EHS Manager. </w:t>
      </w:r>
    </w:p>
    <w:p w:rsidR="00AD6BC7" w:rsidRPr="00AD6BC7" w:rsidRDefault="008D559C" w:rsidP="00542259">
      <w:pPr>
        <w:numPr>
          <w:ilvl w:val="0"/>
          <w:numId w:val="2"/>
        </w:numPr>
        <w:spacing w:before="120" w:beforeAutospacing="0" w:after="120" w:afterAutospacing="0" w:line="240" w:lineRule="auto"/>
        <w:contextualSpacing/>
        <w:rPr>
          <w:rFonts w:ascii="Calibri" w:hAnsi="Calibri" w:cs="Arial"/>
          <w:b/>
          <w:sz w:val="22"/>
          <w:szCs w:val="22"/>
        </w:rPr>
      </w:pPr>
      <w:r w:rsidRPr="008D559C">
        <w:rPr>
          <w:rFonts w:ascii="Calibri" w:hAnsi="Calibri" w:cs="Arial"/>
          <w:b/>
          <w:bCs/>
          <w:sz w:val="22"/>
          <w:szCs w:val="22"/>
        </w:rPr>
        <w:t xml:space="preserve">Qualifications:  </w:t>
      </w:r>
      <w:r w:rsidRPr="00A013AC">
        <w:rPr>
          <w:rFonts w:ascii="Calibri" w:hAnsi="Calibri"/>
          <w:b/>
          <w:bCs/>
          <w:sz w:val="22"/>
          <w:szCs w:val="22"/>
        </w:rPr>
        <w:t>O</w:t>
      </w:r>
      <w:r w:rsidR="00AD6BC7" w:rsidRPr="00A013AC">
        <w:rPr>
          <w:rFonts w:ascii="Calibri" w:hAnsi="Calibri"/>
          <w:b/>
          <w:bCs/>
          <w:sz w:val="22"/>
          <w:szCs w:val="22"/>
        </w:rPr>
        <w:t xml:space="preserve">ther </w:t>
      </w:r>
      <w:r w:rsidR="00D6788D" w:rsidRPr="00A013AC">
        <w:rPr>
          <w:rFonts w:ascii="Calibri" w:hAnsi="Calibri"/>
          <w:b/>
          <w:bCs/>
          <w:sz w:val="22"/>
          <w:szCs w:val="22"/>
        </w:rPr>
        <w:t>W</w:t>
      </w:r>
      <w:r w:rsidR="00AD6BC7" w:rsidRPr="00A013AC">
        <w:rPr>
          <w:rFonts w:ascii="Calibri" w:hAnsi="Calibri"/>
          <w:b/>
          <w:bCs/>
          <w:sz w:val="22"/>
          <w:szCs w:val="22"/>
        </w:rPr>
        <w:t xml:space="preserve">ork </w:t>
      </w:r>
      <w:r w:rsidR="00D6788D" w:rsidRPr="00A013AC">
        <w:rPr>
          <w:rFonts w:ascii="Calibri" w:hAnsi="Calibri"/>
          <w:b/>
          <w:bCs/>
          <w:sz w:val="22"/>
          <w:szCs w:val="22"/>
        </w:rPr>
        <w:t>P</w:t>
      </w:r>
      <w:r w:rsidR="00AD6BC7" w:rsidRPr="00A013AC">
        <w:rPr>
          <w:rFonts w:ascii="Calibri" w:hAnsi="Calibri"/>
          <w:b/>
          <w:bCs/>
          <w:sz w:val="22"/>
          <w:szCs w:val="22"/>
        </w:rPr>
        <w:t xml:space="preserve">erformed by the </w:t>
      </w:r>
      <w:r w:rsidR="00D6788D" w:rsidRPr="00A013AC">
        <w:rPr>
          <w:rFonts w:ascii="Calibri" w:hAnsi="Calibri"/>
          <w:b/>
          <w:bCs/>
          <w:sz w:val="22"/>
          <w:szCs w:val="22"/>
        </w:rPr>
        <w:t>S</w:t>
      </w:r>
      <w:r w:rsidR="00AD6BC7" w:rsidRPr="00A013AC">
        <w:rPr>
          <w:rFonts w:ascii="Calibri" w:hAnsi="Calibri"/>
          <w:b/>
          <w:bCs/>
          <w:sz w:val="22"/>
          <w:szCs w:val="22"/>
        </w:rPr>
        <w:t xml:space="preserve">ame </w:t>
      </w:r>
      <w:r w:rsidR="002B4328" w:rsidRPr="00A013AC">
        <w:rPr>
          <w:rFonts w:ascii="Calibri" w:hAnsi="Calibri"/>
          <w:b/>
          <w:bCs/>
          <w:sz w:val="22"/>
          <w:szCs w:val="22"/>
        </w:rPr>
        <w:t xml:space="preserve">Qualified </w:t>
      </w:r>
      <w:r w:rsidR="00AD6BC7" w:rsidRPr="00A013AC">
        <w:rPr>
          <w:rFonts w:ascii="Calibri" w:hAnsi="Calibri"/>
          <w:b/>
          <w:bCs/>
          <w:sz w:val="22"/>
          <w:szCs w:val="22"/>
        </w:rPr>
        <w:t>Contractor</w:t>
      </w:r>
    </w:p>
    <w:p w:rsidR="008D559C" w:rsidRPr="00A013AC" w:rsidRDefault="008D559C" w:rsidP="00542259">
      <w:pPr>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When work</w:t>
      </w:r>
      <w:r w:rsidR="00D6788D" w:rsidRPr="00A013AC">
        <w:rPr>
          <w:rFonts w:ascii="Calibri" w:hAnsi="Calibri"/>
          <w:bCs/>
          <w:sz w:val="22"/>
          <w:szCs w:val="22"/>
        </w:rPr>
        <w:t>,</w:t>
      </w:r>
      <w:r w:rsidRPr="00A013AC">
        <w:rPr>
          <w:rFonts w:ascii="Calibri" w:hAnsi="Calibri"/>
          <w:bCs/>
          <w:sz w:val="22"/>
          <w:szCs w:val="22"/>
        </w:rPr>
        <w:t xml:space="preserve"> other than that for which the Contractor was originally qualified, is performed by the same Contractor, additional information may be required. Based on the type of project/work being performed additional documentation may include:</w:t>
      </w:r>
    </w:p>
    <w:p w:rsidR="008D559C" w:rsidRPr="00A013AC" w:rsidRDefault="008D559C"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Additional training documentation</w:t>
      </w:r>
    </w:p>
    <w:p w:rsidR="008D559C" w:rsidRPr="00A013AC" w:rsidRDefault="008D559C"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Submission of other written safety programs and/or review of other AG plant policies and procedures</w:t>
      </w:r>
    </w:p>
    <w:p w:rsidR="008D559C" w:rsidRPr="00A013AC" w:rsidRDefault="008D559C"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Insurance coverage’s must be reviewed by the Project Manager and local facility EHS representative  (and , where appropriate, Risk Management) to ensure appropriate levels (for higher risk work activities)</w:t>
      </w:r>
    </w:p>
    <w:p w:rsidR="00AD6BC7" w:rsidRPr="00A013AC" w:rsidRDefault="00AD6BC7" w:rsidP="00542259">
      <w:pPr>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When a Contractor has been qualified to perform work associated with a specific project that Contractor does </w:t>
      </w:r>
      <w:r w:rsidR="008D559C" w:rsidRPr="00A013AC">
        <w:rPr>
          <w:rFonts w:ascii="Calibri" w:hAnsi="Calibri"/>
          <w:bCs/>
          <w:sz w:val="22"/>
          <w:szCs w:val="22"/>
        </w:rPr>
        <w:t>not</w:t>
      </w:r>
      <w:r w:rsidRPr="00A013AC">
        <w:rPr>
          <w:rFonts w:ascii="Calibri" w:hAnsi="Calibri"/>
          <w:bCs/>
          <w:sz w:val="22"/>
          <w:szCs w:val="22"/>
        </w:rPr>
        <w:t xml:space="preserve"> need to be re-qualified for other work being performed at the </w:t>
      </w:r>
      <w:r w:rsidRPr="00A013AC">
        <w:rPr>
          <w:rFonts w:ascii="Calibri" w:hAnsi="Calibri"/>
          <w:bCs/>
          <w:sz w:val="22"/>
          <w:szCs w:val="22"/>
          <w:u w:val="single"/>
        </w:rPr>
        <w:t>same</w:t>
      </w:r>
      <w:r w:rsidRPr="00A013AC">
        <w:rPr>
          <w:rFonts w:ascii="Calibri" w:hAnsi="Calibri"/>
          <w:bCs/>
          <w:sz w:val="22"/>
          <w:szCs w:val="22"/>
        </w:rPr>
        <w:t xml:space="preserve"> AG facility.</w:t>
      </w:r>
    </w:p>
    <w:p w:rsidR="00AD6BC7" w:rsidRDefault="00AD6BC7" w:rsidP="00542259">
      <w:pPr>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When a Contractor has been qualified for work at one AG facility that Contractor does </w:t>
      </w:r>
      <w:r w:rsidRPr="00B37912">
        <w:rPr>
          <w:rFonts w:ascii="Calibri" w:hAnsi="Calibri"/>
          <w:bCs/>
          <w:sz w:val="22"/>
          <w:szCs w:val="22"/>
        </w:rPr>
        <w:t>not</w:t>
      </w:r>
      <w:r w:rsidRPr="00A013AC">
        <w:rPr>
          <w:rFonts w:ascii="Calibri" w:hAnsi="Calibri"/>
          <w:bCs/>
          <w:sz w:val="22"/>
          <w:szCs w:val="22"/>
        </w:rPr>
        <w:t xml:space="preserve"> need to be re-qualified for work at another AG facility</w:t>
      </w:r>
      <w:r w:rsidR="008D559C" w:rsidRPr="00A013AC">
        <w:rPr>
          <w:rFonts w:ascii="Calibri" w:hAnsi="Calibri"/>
          <w:bCs/>
          <w:sz w:val="22"/>
          <w:szCs w:val="22"/>
        </w:rPr>
        <w:t xml:space="preserve"> if the work being done was qualified at the other facility</w:t>
      </w:r>
      <w:r w:rsidRPr="00A013AC">
        <w:rPr>
          <w:rFonts w:ascii="Calibri" w:hAnsi="Calibri"/>
          <w:bCs/>
          <w:sz w:val="22"/>
          <w:szCs w:val="22"/>
        </w:rPr>
        <w:t>.</w:t>
      </w:r>
    </w:p>
    <w:p w:rsidR="0023025D" w:rsidRPr="0023025D" w:rsidRDefault="0023025D" w:rsidP="0023025D">
      <w:pPr>
        <w:numPr>
          <w:ilvl w:val="2"/>
          <w:numId w:val="2"/>
        </w:numPr>
        <w:spacing w:before="120" w:beforeAutospacing="0" w:after="120" w:afterAutospacing="0" w:line="240" w:lineRule="auto"/>
        <w:ind w:right="734"/>
        <w:contextualSpacing/>
        <w:jc w:val="both"/>
        <w:rPr>
          <w:rFonts w:ascii="Calibri" w:hAnsi="Calibri"/>
          <w:bCs/>
          <w:color w:val="FF0000"/>
          <w:sz w:val="22"/>
          <w:szCs w:val="22"/>
        </w:rPr>
      </w:pPr>
      <w:r w:rsidRPr="0023025D">
        <w:rPr>
          <w:rFonts w:ascii="Calibri" w:hAnsi="Calibri"/>
          <w:bCs/>
          <w:color w:val="FF0000"/>
          <w:sz w:val="22"/>
          <w:szCs w:val="22"/>
        </w:rPr>
        <w:t>A site specific orientation must be completed and documented at the new facility.</w:t>
      </w:r>
    </w:p>
    <w:p w:rsidR="008D559C" w:rsidRPr="00A013AC" w:rsidRDefault="008D559C" w:rsidP="00542259">
      <w:pPr>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Based on the type of project/work being performed additional documentation may include:</w:t>
      </w:r>
    </w:p>
    <w:p w:rsidR="008D559C" w:rsidRPr="00A013AC" w:rsidRDefault="008D559C" w:rsidP="00542259">
      <w:pPr>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Additional training documentation</w:t>
      </w:r>
    </w:p>
    <w:p w:rsidR="008D559C" w:rsidRPr="00A013AC" w:rsidRDefault="008D559C" w:rsidP="00542259">
      <w:pPr>
        <w:numPr>
          <w:ilvl w:val="3"/>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Submission of other written safety programs and/or review of other AG plant policies and procedures</w:t>
      </w:r>
    </w:p>
    <w:p w:rsidR="00925997" w:rsidRPr="00A013AC" w:rsidRDefault="00925997" w:rsidP="00925997">
      <w:pPr>
        <w:spacing w:before="120" w:beforeAutospacing="0" w:after="120" w:afterAutospacing="0" w:line="240" w:lineRule="auto"/>
        <w:ind w:left="2160" w:right="734"/>
        <w:contextualSpacing/>
        <w:jc w:val="both"/>
        <w:rPr>
          <w:rFonts w:ascii="Calibri" w:hAnsi="Calibri"/>
          <w:bCs/>
          <w:sz w:val="22"/>
          <w:szCs w:val="22"/>
        </w:rPr>
      </w:pPr>
    </w:p>
    <w:p w:rsidR="00AD6BC7" w:rsidRDefault="00D6788D" w:rsidP="00542259">
      <w:pPr>
        <w:numPr>
          <w:ilvl w:val="0"/>
          <w:numId w:val="2"/>
        </w:numPr>
        <w:spacing w:before="0" w:beforeAutospacing="0" w:after="0" w:afterAutospacing="0" w:line="240" w:lineRule="auto"/>
        <w:contextualSpacing/>
        <w:rPr>
          <w:rFonts w:ascii="Calibri" w:hAnsi="Calibri" w:cs="Arial"/>
          <w:b/>
          <w:bCs/>
          <w:sz w:val="22"/>
          <w:szCs w:val="22"/>
        </w:rPr>
      </w:pPr>
      <w:r w:rsidRPr="00D6788D">
        <w:rPr>
          <w:rFonts w:ascii="Calibri" w:hAnsi="Calibri" w:cs="Arial"/>
          <w:b/>
          <w:bCs/>
          <w:sz w:val="22"/>
          <w:szCs w:val="22"/>
        </w:rPr>
        <w:t xml:space="preserve">Qualifications: </w:t>
      </w:r>
      <w:r w:rsidR="00AD6BC7" w:rsidRPr="00D6788D">
        <w:rPr>
          <w:rFonts w:ascii="Calibri" w:hAnsi="Calibri" w:cs="Arial"/>
          <w:b/>
          <w:bCs/>
          <w:sz w:val="22"/>
          <w:szCs w:val="22"/>
        </w:rPr>
        <w:t>C</w:t>
      </w:r>
      <w:r>
        <w:rPr>
          <w:rFonts w:ascii="Calibri" w:hAnsi="Calibri" w:cs="Arial"/>
          <w:b/>
          <w:bCs/>
          <w:sz w:val="22"/>
          <w:szCs w:val="22"/>
        </w:rPr>
        <w:t xml:space="preserve">ontractor Annual </w:t>
      </w:r>
      <w:r w:rsidR="00AD6BC7" w:rsidRPr="00D6788D">
        <w:rPr>
          <w:rFonts w:ascii="Calibri" w:hAnsi="Calibri" w:cs="Arial"/>
          <w:b/>
          <w:bCs/>
          <w:sz w:val="22"/>
          <w:szCs w:val="22"/>
        </w:rPr>
        <w:t xml:space="preserve"> </w:t>
      </w:r>
      <w:r w:rsidR="009F0D34">
        <w:rPr>
          <w:rFonts w:ascii="Calibri" w:hAnsi="Calibri" w:cs="Arial"/>
          <w:b/>
          <w:bCs/>
          <w:sz w:val="22"/>
          <w:szCs w:val="22"/>
        </w:rPr>
        <w:t>Submissions</w:t>
      </w:r>
    </w:p>
    <w:p w:rsidR="00D6788D" w:rsidRPr="00D6788D" w:rsidRDefault="00D6788D" w:rsidP="00542259">
      <w:pPr>
        <w:pStyle w:val="BodyText"/>
        <w:numPr>
          <w:ilvl w:val="1"/>
          <w:numId w:val="2"/>
        </w:numPr>
        <w:spacing w:before="0" w:beforeAutospacing="0" w:after="0" w:afterAutospacing="0" w:line="240" w:lineRule="auto"/>
        <w:ind w:right="734"/>
        <w:contextualSpacing/>
        <w:jc w:val="both"/>
        <w:rPr>
          <w:rFonts w:ascii="Calibri" w:hAnsi="Calibri"/>
          <w:bCs/>
          <w:sz w:val="22"/>
          <w:szCs w:val="22"/>
        </w:rPr>
      </w:pPr>
      <w:r w:rsidRPr="00D6788D">
        <w:rPr>
          <w:rFonts w:ascii="Calibri" w:hAnsi="Calibri"/>
          <w:bCs/>
          <w:sz w:val="22"/>
          <w:szCs w:val="22"/>
        </w:rPr>
        <w:lastRenderedPageBreak/>
        <w:t>Contractors must submit the following documents annually:</w:t>
      </w:r>
    </w:p>
    <w:p w:rsidR="00D6788D" w:rsidRPr="00D6788D" w:rsidRDefault="00D6788D"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D6788D">
        <w:rPr>
          <w:rFonts w:ascii="Calibri" w:hAnsi="Calibri"/>
          <w:bCs/>
          <w:sz w:val="22"/>
          <w:szCs w:val="22"/>
        </w:rPr>
        <w:t>Large and Small Contractors: Certificate of Insurance</w:t>
      </w:r>
    </w:p>
    <w:p w:rsidR="00D6788D" w:rsidRPr="00D6788D" w:rsidRDefault="009C29CB"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Pr>
          <w:rFonts w:ascii="Calibri" w:hAnsi="Calibri"/>
          <w:bCs/>
          <w:sz w:val="22"/>
          <w:szCs w:val="22"/>
        </w:rPr>
        <w:t>Large Contractors:</w:t>
      </w:r>
    </w:p>
    <w:p w:rsidR="00D6788D" w:rsidRPr="00D6788D" w:rsidRDefault="00D6788D"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D6788D">
        <w:rPr>
          <w:rFonts w:ascii="Calibri" w:hAnsi="Calibri"/>
          <w:bCs/>
          <w:sz w:val="22"/>
          <w:szCs w:val="22"/>
        </w:rPr>
        <w:t xml:space="preserve"> Contractor Safety Qualification Form </w:t>
      </w:r>
    </w:p>
    <w:p w:rsidR="00D6788D" w:rsidRPr="00925997" w:rsidRDefault="00D6788D"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D6788D">
        <w:rPr>
          <w:rFonts w:ascii="Calibri" w:hAnsi="Calibri"/>
          <w:bCs/>
          <w:sz w:val="22"/>
          <w:szCs w:val="22"/>
        </w:rPr>
        <w:t>As required by law, updated training documentation</w:t>
      </w:r>
    </w:p>
    <w:p w:rsidR="00D6788D" w:rsidRPr="00D6788D" w:rsidRDefault="009F0D34" w:rsidP="00542259">
      <w:pPr>
        <w:numPr>
          <w:ilvl w:val="0"/>
          <w:numId w:val="2"/>
        </w:numPr>
        <w:spacing w:before="0" w:beforeAutospacing="0" w:after="0" w:afterAutospacing="0" w:line="240" w:lineRule="auto"/>
        <w:contextualSpacing/>
        <w:rPr>
          <w:rFonts w:ascii="Calibri" w:hAnsi="Calibri" w:cs="Arial"/>
          <w:b/>
          <w:bCs/>
          <w:sz w:val="22"/>
          <w:szCs w:val="22"/>
        </w:rPr>
      </w:pPr>
      <w:r w:rsidRPr="00D6788D">
        <w:rPr>
          <w:rFonts w:ascii="Calibri" w:hAnsi="Calibri" w:cs="Arial"/>
          <w:b/>
          <w:bCs/>
          <w:sz w:val="22"/>
          <w:szCs w:val="22"/>
        </w:rPr>
        <w:t>Qualifications: C</w:t>
      </w:r>
      <w:r>
        <w:rPr>
          <w:rFonts w:ascii="Calibri" w:hAnsi="Calibri" w:cs="Arial"/>
          <w:b/>
          <w:bCs/>
          <w:sz w:val="22"/>
          <w:szCs w:val="22"/>
        </w:rPr>
        <w:t>ontractor Re-Certification</w:t>
      </w:r>
    </w:p>
    <w:p w:rsidR="00AD6BC7" w:rsidRPr="00A013AC" w:rsidRDefault="00AD6BC7" w:rsidP="00542259">
      <w:pPr>
        <w:pStyle w:val="BodyText"/>
        <w:numPr>
          <w:ilvl w:val="1"/>
          <w:numId w:val="2"/>
        </w:numPr>
        <w:spacing w:before="0" w:beforeAutospacing="0" w:after="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Contractors that are currently approved for work in AG facilities must complete a re-qualification </w:t>
      </w:r>
      <w:r w:rsidRPr="00B37912">
        <w:rPr>
          <w:rFonts w:ascii="Calibri" w:hAnsi="Calibri"/>
          <w:bCs/>
          <w:sz w:val="22"/>
          <w:szCs w:val="22"/>
        </w:rPr>
        <w:t>every 3 years</w:t>
      </w:r>
      <w:r w:rsidRPr="00A013AC">
        <w:rPr>
          <w:rFonts w:ascii="Calibri" w:hAnsi="Calibri"/>
          <w:bCs/>
          <w:sz w:val="22"/>
          <w:szCs w:val="22"/>
        </w:rPr>
        <w:t xml:space="preserve">. </w:t>
      </w:r>
    </w:p>
    <w:p w:rsidR="00AD6BC7" w:rsidRPr="00A013AC" w:rsidRDefault="00AD6BC7"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Contractors must also re-qualify whenever any of the following situations occur:</w:t>
      </w:r>
    </w:p>
    <w:p w:rsidR="00AD6BC7" w:rsidRPr="00A013AC" w:rsidRDefault="00AD6BC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Contractor company changes ownership</w:t>
      </w:r>
    </w:p>
    <w:p w:rsidR="00AD6BC7" w:rsidRPr="00A013AC" w:rsidRDefault="00AD6BC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Contractor company changes company name (including DBA’s)</w:t>
      </w:r>
    </w:p>
    <w:p w:rsidR="00AD6BC7" w:rsidRPr="00A013AC" w:rsidRDefault="00AD6BC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Contractor company goes through re-organization under applicable bankruptcy protection laws (or similar situations)</w:t>
      </w:r>
    </w:p>
    <w:p w:rsidR="00AD6BC7" w:rsidRPr="00A013AC" w:rsidRDefault="009F0D34"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I</w:t>
      </w:r>
      <w:r w:rsidR="00AD6BC7" w:rsidRPr="00A013AC">
        <w:rPr>
          <w:rFonts w:ascii="Calibri" w:hAnsi="Calibri"/>
          <w:bCs/>
          <w:sz w:val="22"/>
          <w:szCs w:val="22"/>
        </w:rPr>
        <w:t>ndividual AG business unit</w:t>
      </w:r>
      <w:r w:rsidRPr="00A013AC">
        <w:rPr>
          <w:rFonts w:ascii="Calibri" w:hAnsi="Calibri"/>
          <w:bCs/>
          <w:sz w:val="22"/>
          <w:szCs w:val="22"/>
        </w:rPr>
        <w:t>s</w:t>
      </w:r>
      <w:r w:rsidR="00AD6BC7" w:rsidRPr="00A013AC">
        <w:rPr>
          <w:rFonts w:ascii="Calibri" w:hAnsi="Calibri"/>
          <w:bCs/>
          <w:sz w:val="22"/>
          <w:szCs w:val="22"/>
        </w:rPr>
        <w:t xml:space="preserve"> </w:t>
      </w:r>
      <w:r w:rsidRPr="00A013AC">
        <w:rPr>
          <w:rFonts w:ascii="Calibri" w:hAnsi="Calibri"/>
          <w:bCs/>
          <w:sz w:val="22"/>
          <w:szCs w:val="22"/>
        </w:rPr>
        <w:t>are</w:t>
      </w:r>
      <w:r w:rsidR="00AD6BC7" w:rsidRPr="00A013AC">
        <w:rPr>
          <w:rFonts w:ascii="Calibri" w:hAnsi="Calibri"/>
          <w:bCs/>
          <w:sz w:val="22"/>
          <w:szCs w:val="22"/>
        </w:rPr>
        <w:t xml:space="preserve"> responsible to track Contractor qualification and to ensure re-qualification is completed every 3 years.</w:t>
      </w:r>
    </w:p>
    <w:p w:rsidR="00AD6BC7" w:rsidRPr="00A013AC" w:rsidRDefault="00AD6BC7"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Re-qualification of </w:t>
      </w:r>
      <w:r w:rsidR="009F0D34" w:rsidRPr="00A013AC">
        <w:rPr>
          <w:rFonts w:ascii="Calibri" w:hAnsi="Calibri"/>
          <w:bCs/>
          <w:sz w:val="22"/>
          <w:szCs w:val="22"/>
        </w:rPr>
        <w:t>L</w:t>
      </w:r>
      <w:r w:rsidRPr="00A013AC">
        <w:rPr>
          <w:rFonts w:ascii="Calibri" w:hAnsi="Calibri"/>
          <w:bCs/>
          <w:sz w:val="22"/>
          <w:szCs w:val="22"/>
        </w:rPr>
        <w:t>arge Contractors (more than 5 employees) shall consist of the following:</w:t>
      </w:r>
    </w:p>
    <w:p w:rsidR="00AD6BC7" w:rsidRPr="00A013AC" w:rsidRDefault="00AD6BC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Updated Certificate of Insurance</w:t>
      </w:r>
    </w:p>
    <w:p w:rsidR="009F0D34" w:rsidRPr="00A013AC"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Signed Code of Business Conduct</w:t>
      </w:r>
      <w:r w:rsidR="00477478">
        <w:rPr>
          <w:rFonts w:ascii="Calibri" w:hAnsi="Calibri"/>
          <w:bCs/>
          <w:sz w:val="22"/>
          <w:szCs w:val="22"/>
        </w:rPr>
        <w:t xml:space="preserve"> for Contractors</w:t>
      </w:r>
    </w:p>
    <w:p w:rsidR="00AD6BC7" w:rsidRPr="00A013AC"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Updated </w:t>
      </w:r>
      <w:r w:rsidR="00AD6BC7" w:rsidRPr="00A013AC">
        <w:rPr>
          <w:rFonts w:ascii="Calibri" w:hAnsi="Calibri"/>
          <w:bCs/>
          <w:sz w:val="22"/>
          <w:szCs w:val="22"/>
        </w:rPr>
        <w:t>Contractor Safety Questionnaire</w:t>
      </w:r>
    </w:p>
    <w:p w:rsidR="00AD6BC7" w:rsidRPr="00A013AC"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Complete set of applicable</w:t>
      </w:r>
      <w:r w:rsidR="00AD6BC7" w:rsidRPr="00A013AC">
        <w:rPr>
          <w:rFonts w:ascii="Calibri" w:hAnsi="Calibri"/>
          <w:bCs/>
          <w:sz w:val="22"/>
          <w:szCs w:val="22"/>
        </w:rPr>
        <w:t xml:space="preserve"> training documents for Contractor employees (for work being performed)</w:t>
      </w:r>
    </w:p>
    <w:p w:rsidR="00AD6BC7" w:rsidRPr="00A013AC" w:rsidRDefault="00AD6BC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Complete Contractor </w:t>
      </w:r>
      <w:r w:rsidR="009F0D34" w:rsidRPr="00A013AC">
        <w:rPr>
          <w:rFonts w:ascii="Calibri" w:hAnsi="Calibri"/>
          <w:bCs/>
          <w:sz w:val="22"/>
          <w:szCs w:val="22"/>
        </w:rPr>
        <w:t>O</w:t>
      </w:r>
      <w:r w:rsidRPr="00A013AC">
        <w:rPr>
          <w:rFonts w:ascii="Calibri" w:hAnsi="Calibri"/>
          <w:bCs/>
          <w:sz w:val="22"/>
          <w:szCs w:val="22"/>
        </w:rPr>
        <w:t>rientation checklist</w:t>
      </w:r>
    </w:p>
    <w:p w:rsidR="00AD6BC7" w:rsidRPr="00A013AC" w:rsidRDefault="00AD6BC7" w:rsidP="00542259">
      <w:pPr>
        <w:pStyle w:val="BodyText"/>
        <w:numPr>
          <w:ilvl w:val="1"/>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 xml:space="preserve">Re-qualification of </w:t>
      </w:r>
      <w:r w:rsidR="009F0D34" w:rsidRPr="00A013AC">
        <w:rPr>
          <w:rFonts w:ascii="Calibri" w:hAnsi="Calibri"/>
          <w:bCs/>
          <w:sz w:val="22"/>
          <w:szCs w:val="22"/>
        </w:rPr>
        <w:t>S</w:t>
      </w:r>
      <w:r w:rsidRPr="00A013AC">
        <w:rPr>
          <w:rFonts w:ascii="Calibri" w:hAnsi="Calibri"/>
          <w:bCs/>
          <w:sz w:val="22"/>
          <w:szCs w:val="22"/>
        </w:rPr>
        <w:t>mall Contractors (5 or less employees)</w:t>
      </w:r>
    </w:p>
    <w:p w:rsidR="009F0D34" w:rsidRPr="009F0D34"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9F0D34">
        <w:rPr>
          <w:rFonts w:ascii="Calibri" w:hAnsi="Calibri"/>
          <w:bCs/>
          <w:sz w:val="22"/>
          <w:szCs w:val="22"/>
        </w:rPr>
        <w:t>Updated Certificate of Insurance</w:t>
      </w:r>
    </w:p>
    <w:p w:rsidR="000A1947"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9F0D34">
        <w:rPr>
          <w:rFonts w:ascii="Calibri" w:hAnsi="Calibri"/>
          <w:bCs/>
          <w:sz w:val="22"/>
          <w:szCs w:val="22"/>
        </w:rPr>
        <w:t>Signed Code of Business Conduct</w:t>
      </w:r>
      <w:r w:rsidR="00477478">
        <w:rPr>
          <w:rFonts w:ascii="Calibri" w:hAnsi="Calibri"/>
          <w:bCs/>
          <w:sz w:val="22"/>
          <w:szCs w:val="22"/>
        </w:rPr>
        <w:t xml:space="preserve"> for Contractors</w:t>
      </w:r>
      <w:r w:rsidR="000A1947" w:rsidRPr="000A1947">
        <w:rPr>
          <w:rFonts w:ascii="Calibri" w:hAnsi="Calibri"/>
          <w:bCs/>
          <w:sz w:val="22"/>
          <w:szCs w:val="22"/>
        </w:rPr>
        <w:t xml:space="preserve"> </w:t>
      </w:r>
    </w:p>
    <w:p w:rsidR="009F0D34" w:rsidRPr="009F0D34" w:rsidRDefault="000A1947"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A013AC">
        <w:rPr>
          <w:rFonts w:ascii="Calibri" w:hAnsi="Calibri"/>
          <w:bCs/>
          <w:sz w:val="22"/>
          <w:szCs w:val="22"/>
        </w:rPr>
        <w:t>Updated Contractor Safety Questionnaire</w:t>
      </w:r>
    </w:p>
    <w:p w:rsidR="009F0D34"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9F0D34">
        <w:rPr>
          <w:rFonts w:ascii="Calibri" w:hAnsi="Calibri"/>
          <w:bCs/>
          <w:sz w:val="22"/>
          <w:szCs w:val="22"/>
        </w:rPr>
        <w:t>Complete Contractor Orientation checklist</w:t>
      </w:r>
    </w:p>
    <w:p w:rsidR="00471DED" w:rsidRDefault="009F0D34" w:rsidP="00542259">
      <w:pPr>
        <w:pStyle w:val="BodyText"/>
        <w:numPr>
          <w:ilvl w:val="2"/>
          <w:numId w:val="2"/>
        </w:numPr>
        <w:spacing w:before="120" w:beforeAutospacing="0" w:after="120" w:afterAutospacing="0" w:line="240" w:lineRule="auto"/>
        <w:ind w:right="734"/>
        <w:contextualSpacing/>
        <w:jc w:val="both"/>
        <w:rPr>
          <w:rFonts w:ascii="Calibri" w:hAnsi="Calibri"/>
          <w:bCs/>
          <w:sz w:val="22"/>
          <w:szCs w:val="22"/>
        </w:rPr>
      </w:pPr>
      <w:r w:rsidRPr="009F0D34">
        <w:rPr>
          <w:rFonts w:ascii="Calibri" w:hAnsi="Calibri"/>
          <w:bCs/>
          <w:sz w:val="22"/>
          <w:szCs w:val="22"/>
        </w:rPr>
        <w:t xml:space="preserve">Exception: Small Contractors that are hired to perform </w:t>
      </w:r>
      <w:r>
        <w:rPr>
          <w:rFonts w:ascii="Calibri" w:hAnsi="Calibri"/>
          <w:bCs/>
          <w:sz w:val="22"/>
          <w:szCs w:val="22"/>
        </w:rPr>
        <w:t>High R</w:t>
      </w:r>
      <w:r w:rsidRPr="009F0D34">
        <w:rPr>
          <w:rFonts w:ascii="Calibri" w:hAnsi="Calibri"/>
          <w:bCs/>
          <w:sz w:val="22"/>
          <w:szCs w:val="22"/>
        </w:rPr>
        <w:t xml:space="preserve">isk </w:t>
      </w:r>
      <w:r>
        <w:rPr>
          <w:rFonts w:ascii="Calibri" w:hAnsi="Calibri"/>
          <w:bCs/>
          <w:sz w:val="22"/>
          <w:szCs w:val="22"/>
        </w:rPr>
        <w:t xml:space="preserve">activities </w:t>
      </w:r>
      <w:r w:rsidRPr="009F0D34">
        <w:rPr>
          <w:rFonts w:ascii="Calibri" w:hAnsi="Calibri"/>
          <w:bCs/>
          <w:sz w:val="22"/>
          <w:szCs w:val="22"/>
        </w:rPr>
        <w:t xml:space="preserve">must complete the entire requalification process required for </w:t>
      </w:r>
      <w:r>
        <w:rPr>
          <w:rFonts w:ascii="Calibri" w:hAnsi="Calibri"/>
          <w:bCs/>
          <w:sz w:val="22"/>
          <w:szCs w:val="22"/>
        </w:rPr>
        <w:t>L</w:t>
      </w:r>
      <w:r w:rsidRPr="009F0D34">
        <w:rPr>
          <w:rFonts w:ascii="Calibri" w:hAnsi="Calibri"/>
          <w:bCs/>
          <w:sz w:val="22"/>
          <w:szCs w:val="22"/>
        </w:rPr>
        <w:t>arge Contractors.</w:t>
      </w:r>
    </w:p>
    <w:p w:rsidR="004F1E4B" w:rsidRPr="004F1E4B" w:rsidRDefault="004F1E4B" w:rsidP="004F1E4B">
      <w:pPr>
        <w:numPr>
          <w:ilvl w:val="0"/>
          <w:numId w:val="2"/>
        </w:numPr>
        <w:rPr>
          <w:rFonts w:ascii="Calibri" w:hAnsi="Calibri"/>
          <w:b/>
          <w:bCs/>
          <w:color w:val="FF0000"/>
          <w:sz w:val="22"/>
          <w:szCs w:val="22"/>
        </w:rPr>
      </w:pPr>
      <w:r w:rsidRPr="004F1E4B">
        <w:rPr>
          <w:rFonts w:ascii="Calibri" w:hAnsi="Calibri"/>
          <w:b/>
          <w:bCs/>
          <w:color w:val="FF0000"/>
          <w:sz w:val="22"/>
          <w:szCs w:val="22"/>
        </w:rPr>
        <w:t>Qualification Chart</w:t>
      </w:r>
    </w:p>
    <w:p w:rsidR="004F1E4B" w:rsidRPr="00925997" w:rsidRDefault="001049D5" w:rsidP="004F1E4B">
      <w:pPr>
        <w:pStyle w:val="BodyText"/>
        <w:spacing w:before="120" w:beforeAutospacing="0" w:after="120" w:afterAutospacing="0" w:line="240" w:lineRule="auto"/>
        <w:ind w:left="360" w:right="734"/>
        <w:contextualSpacing/>
        <w:jc w:val="both"/>
        <w:rPr>
          <w:rFonts w:ascii="Calibri" w:hAnsi="Calibri"/>
          <w:bCs/>
          <w:sz w:val="22"/>
          <w:szCs w:val="22"/>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26.8pt">
            <v:imagedata r:id="rId9" o:title=""/>
          </v:shape>
        </w:pict>
      </w:r>
    </w:p>
    <w:p w:rsidR="00EB55CE" w:rsidRDefault="00EB55CE"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Training:</w:t>
      </w:r>
    </w:p>
    <w:p w:rsidR="00F56F2F" w:rsidRPr="00F56F2F" w:rsidRDefault="00F56F2F" w:rsidP="00542259">
      <w:pPr>
        <w:numPr>
          <w:ilvl w:val="1"/>
          <w:numId w:val="2"/>
        </w:numPr>
        <w:spacing w:before="120" w:beforeAutospacing="0" w:after="120" w:afterAutospacing="0" w:line="240" w:lineRule="auto"/>
        <w:contextualSpacing/>
        <w:rPr>
          <w:rFonts w:ascii="Calibri" w:hAnsi="Calibri"/>
          <w:b/>
          <w:sz w:val="22"/>
          <w:szCs w:val="22"/>
        </w:rPr>
      </w:pPr>
      <w:r>
        <w:rPr>
          <w:rFonts w:ascii="Calibri" w:hAnsi="Calibri"/>
          <w:sz w:val="22"/>
          <w:szCs w:val="22"/>
        </w:rPr>
        <w:t>Affected employees will receive training on this guideline:</w:t>
      </w:r>
    </w:p>
    <w:p w:rsidR="00F56F2F" w:rsidRPr="00F56F2F" w:rsidRDefault="00F56F2F" w:rsidP="00542259">
      <w:pPr>
        <w:numPr>
          <w:ilvl w:val="2"/>
          <w:numId w:val="2"/>
        </w:numPr>
        <w:spacing w:before="120" w:beforeAutospacing="0" w:after="120" w:afterAutospacing="0" w:line="240" w:lineRule="auto"/>
        <w:contextualSpacing/>
        <w:rPr>
          <w:rFonts w:ascii="Calibri" w:hAnsi="Calibri"/>
          <w:b/>
          <w:sz w:val="22"/>
          <w:szCs w:val="22"/>
        </w:rPr>
      </w:pPr>
      <w:r>
        <w:rPr>
          <w:rFonts w:ascii="Calibri" w:hAnsi="Calibri"/>
          <w:sz w:val="22"/>
          <w:szCs w:val="22"/>
        </w:rPr>
        <w:t>Upon first assignment to an affected position</w:t>
      </w:r>
    </w:p>
    <w:p w:rsidR="00F56F2F" w:rsidRPr="00F56F2F" w:rsidRDefault="00F56F2F" w:rsidP="00542259">
      <w:pPr>
        <w:numPr>
          <w:ilvl w:val="2"/>
          <w:numId w:val="2"/>
        </w:numPr>
        <w:spacing w:before="120" w:beforeAutospacing="0" w:after="120" w:afterAutospacing="0" w:line="240" w:lineRule="auto"/>
        <w:contextualSpacing/>
        <w:rPr>
          <w:rFonts w:ascii="Calibri" w:hAnsi="Calibri"/>
          <w:b/>
          <w:sz w:val="22"/>
          <w:szCs w:val="22"/>
        </w:rPr>
      </w:pPr>
      <w:r>
        <w:rPr>
          <w:rFonts w:ascii="Calibri" w:hAnsi="Calibri"/>
          <w:sz w:val="22"/>
          <w:szCs w:val="22"/>
        </w:rPr>
        <w:t>Every three years</w:t>
      </w:r>
    </w:p>
    <w:p w:rsidR="00F56F2F" w:rsidRPr="0020494A" w:rsidRDefault="00F56F2F" w:rsidP="00542259">
      <w:pPr>
        <w:numPr>
          <w:ilvl w:val="2"/>
          <w:numId w:val="2"/>
        </w:numPr>
        <w:spacing w:before="120" w:beforeAutospacing="0" w:after="120" w:afterAutospacing="0" w:line="240" w:lineRule="auto"/>
        <w:contextualSpacing/>
        <w:rPr>
          <w:rFonts w:ascii="Calibri" w:hAnsi="Calibri"/>
          <w:b/>
          <w:sz w:val="22"/>
          <w:szCs w:val="22"/>
        </w:rPr>
      </w:pPr>
      <w:r>
        <w:rPr>
          <w:rFonts w:ascii="Calibri" w:hAnsi="Calibri"/>
          <w:sz w:val="22"/>
          <w:szCs w:val="22"/>
        </w:rPr>
        <w:t>With changes to guideline</w:t>
      </w:r>
    </w:p>
    <w:p w:rsidR="0020494A" w:rsidRDefault="0020494A" w:rsidP="0020494A">
      <w:pPr>
        <w:spacing w:before="120" w:beforeAutospacing="0" w:after="120" w:afterAutospacing="0" w:line="240" w:lineRule="auto"/>
        <w:ind w:left="1440"/>
        <w:contextualSpacing/>
        <w:rPr>
          <w:rFonts w:ascii="Calibri" w:hAnsi="Calibri"/>
          <w:b/>
          <w:sz w:val="22"/>
          <w:szCs w:val="22"/>
        </w:rPr>
      </w:pPr>
    </w:p>
    <w:p w:rsidR="00EB55CE" w:rsidRDefault="00EB55CE"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Materials Needed:</w:t>
      </w:r>
    </w:p>
    <w:p w:rsidR="00F56F2F" w:rsidRDefault="00F56F2F" w:rsidP="00542259">
      <w:pPr>
        <w:numPr>
          <w:ilvl w:val="1"/>
          <w:numId w:val="2"/>
        </w:numPr>
        <w:spacing w:before="120" w:beforeAutospacing="0" w:after="120" w:afterAutospacing="0" w:line="240" w:lineRule="auto"/>
        <w:contextualSpacing/>
        <w:rPr>
          <w:rFonts w:ascii="Calibri" w:hAnsi="Calibri"/>
          <w:sz w:val="22"/>
          <w:szCs w:val="22"/>
        </w:rPr>
      </w:pPr>
      <w:r w:rsidRPr="00F56F2F">
        <w:rPr>
          <w:rFonts w:ascii="Calibri" w:hAnsi="Calibri"/>
          <w:sz w:val="22"/>
          <w:szCs w:val="22"/>
        </w:rPr>
        <w:t>None</w:t>
      </w:r>
    </w:p>
    <w:p w:rsidR="0020494A" w:rsidRPr="00F56F2F" w:rsidRDefault="0020494A" w:rsidP="0020494A">
      <w:pPr>
        <w:spacing w:before="120" w:beforeAutospacing="0" w:after="120" w:afterAutospacing="0" w:line="240" w:lineRule="auto"/>
        <w:ind w:left="720"/>
        <w:contextualSpacing/>
        <w:rPr>
          <w:rFonts w:ascii="Calibri" w:hAnsi="Calibri"/>
          <w:sz w:val="22"/>
          <w:szCs w:val="22"/>
        </w:rPr>
      </w:pPr>
    </w:p>
    <w:p w:rsidR="00EB55CE" w:rsidRDefault="00EB55CE" w:rsidP="00542259">
      <w:pPr>
        <w:numPr>
          <w:ilvl w:val="0"/>
          <w:numId w:val="2"/>
        </w:numPr>
        <w:spacing w:before="120" w:beforeAutospacing="0" w:after="120" w:afterAutospacing="0" w:line="240" w:lineRule="auto"/>
        <w:contextualSpacing/>
        <w:rPr>
          <w:rFonts w:ascii="Calibri" w:hAnsi="Calibri"/>
          <w:b/>
          <w:sz w:val="22"/>
          <w:szCs w:val="22"/>
        </w:rPr>
      </w:pPr>
      <w:r>
        <w:rPr>
          <w:rFonts w:ascii="Calibri" w:hAnsi="Calibri"/>
          <w:b/>
          <w:sz w:val="22"/>
          <w:szCs w:val="22"/>
        </w:rPr>
        <w:t>References:</w:t>
      </w:r>
    </w:p>
    <w:p w:rsidR="00F56F2F" w:rsidRPr="00F56F2F" w:rsidRDefault="00F56F2F" w:rsidP="00542259">
      <w:pPr>
        <w:numPr>
          <w:ilvl w:val="1"/>
          <w:numId w:val="2"/>
        </w:numPr>
        <w:spacing w:before="120" w:beforeAutospacing="0" w:after="120" w:afterAutospacing="0" w:line="240" w:lineRule="auto"/>
        <w:contextualSpacing/>
        <w:rPr>
          <w:rFonts w:ascii="Calibri" w:hAnsi="Calibri"/>
          <w:sz w:val="22"/>
          <w:szCs w:val="22"/>
        </w:rPr>
      </w:pPr>
      <w:r w:rsidRPr="00F56F2F">
        <w:rPr>
          <w:rFonts w:ascii="Calibri" w:hAnsi="Calibri"/>
          <w:sz w:val="22"/>
          <w:szCs w:val="22"/>
        </w:rPr>
        <w:t>American Greetings</w:t>
      </w:r>
      <w:r>
        <w:rPr>
          <w:rFonts w:ascii="Calibri" w:hAnsi="Calibri"/>
          <w:sz w:val="22"/>
          <w:szCs w:val="22"/>
        </w:rPr>
        <w:t xml:space="preserve"> </w:t>
      </w:r>
      <w:r w:rsidR="00503FC1">
        <w:rPr>
          <w:rFonts w:ascii="Calibri" w:hAnsi="Calibri"/>
          <w:sz w:val="22"/>
          <w:szCs w:val="22"/>
        </w:rPr>
        <w:t xml:space="preserve">On-Site </w:t>
      </w:r>
      <w:r w:rsidRPr="00F56F2F">
        <w:rPr>
          <w:rFonts w:ascii="Calibri" w:hAnsi="Calibri"/>
          <w:sz w:val="22"/>
          <w:szCs w:val="22"/>
        </w:rPr>
        <w:t xml:space="preserve">Contractor </w:t>
      </w:r>
      <w:r w:rsidR="00503FC1">
        <w:rPr>
          <w:rFonts w:ascii="Calibri" w:hAnsi="Calibri"/>
          <w:sz w:val="22"/>
          <w:szCs w:val="22"/>
        </w:rPr>
        <w:t xml:space="preserve">Safety </w:t>
      </w:r>
      <w:r w:rsidRPr="00F56F2F">
        <w:rPr>
          <w:rFonts w:ascii="Calibri" w:hAnsi="Calibri"/>
          <w:sz w:val="22"/>
          <w:szCs w:val="22"/>
        </w:rPr>
        <w:t xml:space="preserve">Qualification </w:t>
      </w:r>
      <w:r w:rsidR="00627CBF">
        <w:rPr>
          <w:rFonts w:ascii="Calibri" w:hAnsi="Calibri"/>
          <w:sz w:val="22"/>
          <w:szCs w:val="22"/>
        </w:rPr>
        <w:t>Form</w:t>
      </w:r>
    </w:p>
    <w:p w:rsidR="00F56F2F" w:rsidRPr="00F56F2F" w:rsidRDefault="00F56F2F" w:rsidP="00542259">
      <w:pPr>
        <w:numPr>
          <w:ilvl w:val="1"/>
          <w:numId w:val="2"/>
        </w:numPr>
        <w:spacing w:before="120" w:beforeAutospacing="0" w:after="120" w:afterAutospacing="0" w:line="240" w:lineRule="auto"/>
        <w:contextualSpacing/>
        <w:rPr>
          <w:rFonts w:ascii="Calibri" w:hAnsi="Calibri"/>
          <w:sz w:val="22"/>
          <w:szCs w:val="22"/>
        </w:rPr>
      </w:pPr>
      <w:r w:rsidRPr="00F56F2F">
        <w:rPr>
          <w:rFonts w:ascii="Calibri" w:hAnsi="Calibri"/>
          <w:sz w:val="22"/>
          <w:szCs w:val="22"/>
        </w:rPr>
        <w:t>American Greetings</w:t>
      </w:r>
      <w:r>
        <w:rPr>
          <w:rFonts w:ascii="Calibri" w:hAnsi="Calibri"/>
          <w:sz w:val="22"/>
          <w:szCs w:val="22"/>
        </w:rPr>
        <w:t xml:space="preserve"> </w:t>
      </w:r>
      <w:r w:rsidRPr="00F56F2F">
        <w:rPr>
          <w:rFonts w:ascii="Calibri" w:hAnsi="Calibri"/>
          <w:sz w:val="22"/>
          <w:szCs w:val="22"/>
        </w:rPr>
        <w:t>Code of Business Conduct</w:t>
      </w:r>
      <w:r w:rsidR="00477478">
        <w:rPr>
          <w:rFonts w:ascii="Calibri" w:hAnsi="Calibri"/>
          <w:sz w:val="22"/>
          <w:szCs w:val="22"/>
        </w:rPr>
        <w:t xml:space="preserve"> for Contractors</w:t>
      </w:r>
    </w:p>
    <w:p w:rsidR="00F56F2F" w:rsidRPr="00F56F2F" w:rsidRDefault="00F56F2F" w:rsidP="00542259">
      <w:pPr>
        <w:numPr>
          <w:ilvl w:val="1"/>
          <w:numId w:val="2"/>
        </w:numPr>
        <w:spacing w:before="120" w:beforeAutospacing="0" w:after="120" w:afterAutospacing="0" w:line="240" w:lineRule="auto"/>
        <w:contextualSpacing/>
        <w:rPr>
          <w:rFonts w:ascii="Calibri" w:hAnsi="Calibri"/>
          <w:sz w:val="22"/>
          <w:szCs w:val="22"/>
        </w:rPr>
      </w:pPr>
      <w:r w:rsidRPr="00F56F2F">
        <w:rPr>
          <w:rFonts w:ascii="Calibri" w:hAnsi="Calibri"/>
          <w:sz w:val="22"/>
          <w:szCs w:val="22"/>
        </w:rPr>
        <w:t>American Greetings</w:t>
      </w:r>
      <w:r>
        <w:rPr>
          <w:rFonts w:ascii="Calibri" w:hAnsi="Calibri"/>
          <w:sz w:val="22"/>
          <w:szCs w:val="22"/>
        </w:rPr>
        <w:t xml:space="preserve"> </w:t>
      </w:r>
      <w:r w:rsidRPr="00F56F2F">
        <w:rPr>
          <w:rFonts w:ascii="Calibri" w:hAnsi="Calibri"/>
          <w:sz w:val="22"/>
          <w:szCs w:val="22"/>
        </w:rPr>
        <w:t>Non-disclosure Agreement</w:t>
      </w:r>
    </w:p>
    <w:p w:rsidR="00F56F2F" w:rsidRDefault="00F56F2F" w:rsidP="00542259">
      <w:pPr>
        <w:numPr>
          <w:ilvl w:val="1"/>
          <w:numId w:val="2"/>
        </w:numPr>
        <w:spacing w:before="120" w:beforeAutospacing="0" w:after="120" w:afterAutospacing="0" w:line="240" w:lineRule="auto"/>
        <w:contextualSpacing/>
        <w:rPr>
          <w:rFonts w:ascii="Calibri" w:hAnsi="Calibri"/>
          <w:sz w:val="22"/>
          <w:szCs w:val="22"/>
        </w:rPr>
      </w:pPr>
      <w:r w:rsidRPr="00F56F2F">
        <w:rPr>
          <w:rFonts w:ascii="Calibri" w:hAnsi="Calibri"/>
          <w:sz w:val="22"/>
          <w:szCs w:val="22"/>
        </w:rPr>
        <w:t>American Greetings</w:t>
      </w:r>
      <w:r w:rsidR="00EA124A">
        <w:rPr>
          <w:rFonts w:ascii="Calibri" w:hAnsi="Calibri"/>
          <w:sz w:val="22"/>
          <w:szCs w:val="22"/>
        </w:rPr>
        <w:t xml:space="preserve"> </w:t>
      </w:r>
      <w:r w:rsidRPr="00F56F2F">
        <w:rPr>
          <w:rFonts w:ascii="Calibri" w:hAnsi="Calibri"/>
          <w:sz w:val="22"/>
          <w:szCs w:val="22"/>
        </w:rPr>
        <w:t>Contractor Saf</w:t>
      </w:r>
      <w:r>
        <w:rPr>
          <w:rFonts w:ascii="Calibri" w:hAnsi="Calibri"/>
          <w:sz w:val="22"/>
          <w:szCs w:val="22"/>
        </w:rPr>
        <w:t>ety &amp; Indemnification Agreement</w:t>
      </w:r>
    </w:p>
    <w:p w:rsidR="000A784B" w:rsidRPr="00F56F2F" w:rsidRDefault="000A784B" w:rsidP="00542259">
      <w:pPr>
        <w:numPr>
          <w:ilvl w:val="1"/>
          <w:numId w:val="2"/>
        </w:numPr>
        <w:spacing w:before="120" w:beforeAutospacing="0" w:after="120" w:afterAutospacing="0" w:line="240" w:lineRule="auto"/>
        <w:contextualSpacing/>
        <w:rPr>
          <w:rFonts w:ascii="Calibri" w:hAnsi="Calibri"/>
          <w:sz w:val="22"/>
          <w:szCs w:val="22"/>
        </w:rPr>
      </w:pPr>
      <w:r>
        <w:rPr>
          <w:rFonts w:ascii="Calibri" w:hAnsi="Calibri"/>
          <w:sz w:val="22"/>
          <w:szCs w:val="22"/>
        </w:rPr>
        <w:t>American Greetings On-Site Contractor Safety Handbook</w:t>
      </w:r>
    </w:p>
    <w:p w:rsidR="00F8038D" w:rsidRPr="00F8038D" w:rsidRDefault="00F8038D" w:rsidP="00F8038D">
      <w:pPr>
        <w:spacing w:before="0" w:beforeAutospacing="0" w:after="0" w:afterAutospacing="0" w:line="220" w:lineRule="exact"/>
        <w:jc w:val="center"/>
        <w:rPr>
          <w:rFonts w:ascii="Calibri" w:hAnsi="Calibri"/>
          <w:b/>
          <w:sz w:val="22"/>
          <w:szCs w:val="22"/>
          <w:u w:val="single"/>
        </w:rPr>
      </w:pPr>
      <w:r>
        <w:rPr>
          <w:rFonts w:ascii="Calibri" w:hAnsi="Calibri"/>
          <w:b/>
          <w:sz w:val="22"/>
          <w:szCs w:val="22"/>
        </w:rPr>
        <w:br w:type="page"/>
      </w:r>
      <w:r w:rsidRPr="00F8038D">
        <w:rPr>
          <w:rFonts w:ascii="Calibri" w:hAnsi="Calibri"/>
          <w:b/>
          <w:sz w:val="24"/>
          <w:szCs w:val="22"/>
          <w:u w:val="single"/>
        </w:rPr>
        <w:lastRenderedPageBreak/>
        <w:t>ON-SITE CONTRACTOR SAFETY ORIENTATION CHECK LIST</w:t>
      </w:r>
    </w:p>
    <w:p w:rsidR="00F8038D" w:rsidRDefault="00F8038D" w:rsidP="00F8038D">
      <w:pPr>
        <w:spacing w:before="0" w:beforeAutospacing="0" w:after="0" w:afterAutospacing="0" w:line="220" w:lineRule="exact"/>
        <w:jc w:val="both"/>
        <w:rPr>
          <w:rFonts w:ascii="Calibri" w:hAnsi="Calibri"/>
          <w:b/>
          <w:sz w:val="22"/>
          <w:szCs w:val="22"/>
        </w:rPr>
      </w:pPr>
    </w:p>
    <w:p w:rsidR="00F8038D" w:rsidRDefault="00F8038D" w:rsidP="00F8038D">
      <w:pPr>
        <w:spacing w:before="0" w:beforeAutospacing="0" w:after="0" w:afterAutospacing="0" w:line="220" w:lineRule="exact"/>
        <w:jc w:val="both"/>
        <w:rPr>
          <w:sz w:val="22"/>
        </w:rPr>
      </w:pPr>
    </w:p>
    <w:p w:rsidR="00F8038D" w:rsidRDefault="00F8038D" w:rsidP="00F8038D">
      <w:pPr>
        <w:spacing w:before="0" w:beforeAutospacing="0" w:after="0" w:afterAutospacing="0" w:line="220" w:lineRule="exact"/>
        <w:jc w:val="both"/>
        <w:rPr>
          <w:sz w:val="22"/>
        </w:rPr>
      </w:pPr>
      <w:r w:rsidRPr="00F33673">
        <w:rPr>
          <w:sz w:val="22"/>
        </w:rPr>
        <w:t xml:space="preserve">The American Greetings Project Manager shall review applicable topics with the Contractor representative prior to commencement of work. Mark items that do not apply with N/A. </w:t>
      </w:r>
    </w:p>
    <w:p w:rsidR="00F8038D" w:rsidRDefault="00F8038D" w:rsidP="00F8038D">
      <w:pPr>
        <w:spacing w:before="0" w:beforeAutospacing="0" w:after="0" w:afterAutospacing="0" w:line="220" w:lineRule="exact"/>
        <w:jc w:val="both"/>
        <w:rPr>
          <w:sz w:val="22"/>
        </w:rPr>
      </w:pPr>
    </w:p>
    <w:p w:rsidR="00F8038D" w:rsidRDefault="00F8038D" w:rsidP="00F8038D">
      <w:pPr>
        <w:spacing w:before="0" w:beforeAutospacing="0" w:after="0" w:afterAutospacing="0" w:line="220" w:lineRule="exact"/>
        <w:jc w:val="both"/>
        <w:rPr>
          <w:sz w:val="22"/>
        </w:rPr>
      </w:pPr>
      <w:r w:rsidRPr="00F33673">
        <w:rPr>
          <w:sz w:val="22"/>
        </w:rPr>
        <w:t xml:space="preserve">This information shall be reviewed periodically </w:t>
      </w:r>
      <w:r>
        <w:rPr>
          <w:sz w:val="22"/>
        </w:rPr>
        <w:t>based on the Contractor Safety Program</w:t>
      </w:r>
      <w:r w:rsidRPr="00F33673">
        <w:rPr>
          <w:sz w:val="22"/>
        </w:rPr>
        <w:t xml:space="preserve">. </w:t>
      </w:r>
      <w:r>
        <w:rPr>
          <w:sz w:val="22"/>
        </w:rPr>
        <w:t xml:space="preserve">A copy of the </w:t>
      </w:r>
      <w:r w:rsidRPr="00F33673">
        <w:rPr>
          <w:sz w:val="22"/>
        </w:rPr>
        <w:t>signed c</w:t>
      </w:r>
      <w:r>
        <w:rPr>
          <w:sz w:val="22"/>
        </w:rPr>
        <w:t>hecklist shall be retained</w:t>
      </w:r>
      <w:r w:rsidRPr="00F33673">
        <w:rPr>
          <w:sz w:val="22"/>
        </w:rPr>
        <w:t xml:space="preserve"> with the </w:t>
      </w:r>
      <w:r w:rsidRPr="00543107">
        <w:rPr>
          <w:sz w:val="22"/>
        </w:rPr>
        <w:t>project file.</w:t>
      </w:r>
    </w:p>
    <w:p w:rsidR="00F8038D" w:rsidRDefault="00F8038D" w:rsidP="00F8038D">
      <w:pPr>
        <w:spacing w:before="0" w:beforeAutospacing="0" w:after="0" w:afterAutospacing="0" w:line="220" w:lineRule="exact"/>
        <w:jc w:val="both"/>
        <w:rPr>
          <w:sz w:val="22"/>
        </w:rPr>
      </w:pPr>
    </w:p>
    <w:p w:rsidR="00F8038D" w:rsidRPr="00841141" w:rsidRDefault="00F8038D" w:rsidP="00F8038D">
      <w:pPr>
        <w:tabs>
          <w:tab w:val="left" w:pos="9360"/>
        </w:tabs>
        <w:spacing w:before="0" w:beforeAutospacing="0" w:after="0" w:afterAutospacing="0" w:line="220" w:lineRule="exact"/>
        <w:ind w:left="540" w:right="576" w:hanging="540"/>
        <w:rPr>
          <w:b/>
          <w:sz w:val="22"/>
          <w:u w:val="single"/>
        </w:rPr>
      </w:pPr>
      <w:r>
        <w:rPr>
          <w:b/>
          <w:sz w:val="22"/>
        </w:rPr>
        <w:t xml:space="preserve">On-Site </w:t>
      </w:r>
      <w:r w:rsidRPr="00841141">
        <w:rPr>
          <w:b/>
          <w:sz w:val="22"/>
        </w:rPr>
        <w:t xml:space="preserve">Contractor Company Name: </w:t>
      </w:r>
      <w:r w:rsidRPr="00841141">
        <w:rPr>
          <w:b/>
          <w:sz w:val="22"/>
          <w:u w:val="single"/>
        </w:rPr>
        <w:t>____________________________________________</w:t>
      </w:r>
    </w:p>
    <w:p w:rsidR="00F8038D" w:rsidRPr="00F33673" w:rsidRDefault="00F8038D" w:rsidP="00F8038D">
      <w:pPr>
        <w:tabs>
          <w:tab w:val="left" w:pos="9360"/>
        </w:tabs>
        <w:spacing w:before="0" w:beforeAutospacing="0" w:after="0" w:afterAutospacing="0" w:line="220" w:lineRule="exact"/>
        <w:ind w:right="576"/>
        <w:rPr>
          <w:sz w:val="22"/>
        </w:rPr>
      </w:pPr>
    </w:p>
    <w:p w:rsidR="00F8038D" w:rsidRPr="00B37912" w:rsidRDefault="00F8038D" w:rsidP="00F8038D">
      <w:pPr>
        <w:spacing w:before="0" w:beforeAutospacing="0" w:after="0" w:afterAutospacing="0" w:line="220" w:lineRule="exact"/>
        <w:jc w:val="both"/>
        <w:rPr>
          <w:color w:val="FF0000"/>
          <w:sz w:val="22"/>
          <w:u w:val="single"/>
        </w:rPr>
      </w:pPr>
      <w:r w:rsidRPr="00B37912">
        <w:rPr>
          <w:color w:val="FF0000"/>
          <w:sz w:val="22"/>
          <w:u w:val="single"/>
        </w:rPr>
        <w:t>Pre-Work Documentation:</w:t>
      </w:r>
    </w:p>
    <w:p w:rsidR="00F8038D" w:rsidRPr="00B37912" w:rsidRDefault="00F8038D" w:rsidP="00F8038D">
      <w:pPr>
        <w:spacing w:before="0" w:beforeAutospacing="0" w:after="0" w:afterAutospacing="0" w:line="220" w:lineRule="exact"/>
        <w:jc w:val="both"/>
        <w:rPr>
          <w:color w:val="FF0000"/>
          <w:sz w:val="22"/>
        </w:rPr>
      </w:pPr>
    </w:p>
    <w:p w:rsidR="00F8038D" w:rsidRPr="00B37912" w:rsidRDefault="00F8038D" w:rsidP="00542259">
      <w:pPr>
        <w:numPr>
          <w:ilvl w:val="0"/>
          <w:numId w:val="4"/>
        </w:numPr>
        <w:spacing w:beforeAutospacing="0" w:afterAutospacing="0" w:line="220" w:lineRule="exact"/>
        <w:ind w:right="576"/>
        <w:rPr>
          <w:color w:val="FF0000"/>
          <w:sz w:val="22"/>
        </w:rPr>
      </w:pPr>
      <w:r w:rsidRPr="00B37912">
        <w:rPr>
          <w:color w:val="FF0000"/>
          <w:sz w:val="22"/>
        </w:rPr>
        <w:t>The American Greetings Confidentiality/Non-Disclosure agreement was reviewed and signed by Contractor prior to commencement of work</w:t>
      </w:r>
    </w:p>
    <w:p w:rsidR="00F8038D" w:rsidRPr="00B37912" w:rsidRDefault="00F8038D" w:rsidP="00542259">
      <w:pPr>
        <w:numPr>
          <w:ilvl w:val="0"/>
          <w:numId w:val="4"/>
        </w:numPr>
        <w:spacing w:beforeAutospacing="0" w:afterAutospacing="0" w:line="220" w:lineRule="exact"/>
        <w:ind w:right="576"/>
        <w:rPr>
          <w:color w:val="FF0000"/>
          <w:sz w:val="22"/>
        </w:rPr>
      </w:pPr>
      <w:r w:rsidRPr="00B37912">
        <w:rPr>
          <w:color w:val="FF0000"/>
          <w:sz w:val="22"/>
        </w:rPr>
        <w:t>The American Greetings Code of Business Conduct was reviewed and signed by the Contractor and/or Subcontractor prior to commencement of work.</w:t>
      </w:r>
    </w:p>
    <w:p w:rsidR="00F8038D" w:rsidRPr="00B37912" w:rsidRDefault="00F8038D" w:rsidP="00542259">
      <w:pPr>
        <w:numPr>
          <w:ilvl w:val="0"/>
          <w:numId w:val="4"/>
        </w:numPr>
        <w:spacing w:beforeAutospacing="0" w:afterAutospacing="0" w:line="220" w:lineRule="exact"/>
        <w:ind w:right="576"/>
        <w:rPr>
          <w:color w:val="FF0000"/>
          <w:sz w:val="22"/>
        </w:rPr>
      </w:pPr>
      <w:r w:rsidRPr="00B37912">
        <w:rPr>
          <w:color w:val="FF0000"/>
          <w:sz w:val="22"/>
        </w:rPr>
        <w:t>The On-Site Contractor Safety Questionnaire and Insurance Certificates were reviewed and approved prior to commencement of work.</w:t>
      </w:r>
    </w:p>
    <w:p w:rsidR="00F8038D" w:rsidRPr="00B37912" w:rsidRDefault="00F8038D" w:rsidP="00542259">
      <w:pPr>
        <w:numPr>
          <w:ilvl w:val="0"/>
          <w:numId w:val="4"/>
        </w:numPr>
        <w:spacing w:beforeAutospacing="0" w:afterAutospacing="0" w:line="220" w:lineRule="exact"/>
        <w:ind w:right="576"/>
        <w:rPr>
          <w:color w:val="FF0000"/>
          <w:sz w:val="22"/>
        </w:rPr>
      </w:pPr>
      <w:r w:rsidRPr="00B37912">
        <w:rPr>
          <w:color w:val="FF0000"/>
          <w:sz w:val="22"/>
        </w:rPr>
        <w:t>If applicable, the Contractor Safety &amp; Indemnification Agreement was signed by the Contractor</w:t>
      </w:r>
    </w:p>
    <w:p w:rsidR="00F8038D" w:rsidRPr="00F33673" w:rsidRDefault="00F8038D" w:rsidP="00F8038D">
      <w:pPr>
        <w:spacing w:beforeAutospacing="0" w:afterAutospacing="0" w:line="220" w:lineRule="exact"/>
        <w:ind w:left="540" w:right="576" w:hanging="540"/>
        <w:rPr>
          <w:sz w:val="22"/>
        </w:rPr>
      </w:pPr>
      <w:r w:rsidRPr="007F4FA7">
        <w:rPr>
          <w:sz w:val="22"/>
          <w:u w:val="single"/>
        </w:rPr>
        <w:t>The following general AG requirements have been reviewed</w:t>
      </w:r>
      <w:r>
        <w:rPr>
          <w:sz w:val="22"/>
        </w:rPr>
        <w:t>:</w:t>
      </w:r>
    </w:p>
    <w:p w:rsidR="00F8038D" w:rsidRPr="00F33673" w:rsidRDefault="00F8038D" w:rsidP="00542259">
      <w:pPr>
        <w:numPr>
          <w:ilvl w:val="0"/>
          <w:numId w:val="5"/>
        </w:numPr>
        <w:spacing w:beforeAutospacing="0" w:afterAutospacing="0" w:line="220" w:lineRule="exact"/>
        <w:ind w:right="576"/>
        <w:rPr>
          <w:sz w:val="22"/>
        </w:rPr>
      </w:pPr>
      <w:r w:rsidRPr="00F33673">
        <w:rPr>
          <w:sz w:val="22"/>
        </w:rPr>
        <w:t xml:space="preserve">Weapon Policy </w:t>
      </w:r>
    </w:p>
    <w:p w:rsidR="00F8038D" w:rsidRPr="00F33673" w:rsidRDefault="00F8038D" w:rsidP="00542259">
      <w:pPr>
        <w:numPr>
          <w:ilvl w:val="0"/>
          <w:numId w:val="5"/>
        </w:numPr>
        <w:spacing w:beforeAutospacing="0" w:afterAutospacing="0" w:line="220" w:lineRule="exact"/>
        <w:ind w:right="576"/>
        <w:rPr>
          <w:sz w:val="22"/>
        </w:rPr>
      </w:pPr>
      <w:r w:rsidRPr="00F33673">
        <w:rPr>
          <w:sz w:val="22"/>
        </w:rPr>
        <w:t xml:space="preserve">Harassment policy </w:t>
      </w:r>
    </w:p>
    <w:p w:rsidR="00F8038D" w:rsidRDefault="00F8038D" w:rsidP="00542259">
      <w:pPr>
        <w:numPr>
          <w:ilvl w:val="0"/>
          <w:numId w:val="5"/>
        </w:numPr>
        <w:spacing w:beforeAutospacing="0" w:afterAutospacing="0" w:line="220" w:lineRule="exact"/>
        <w:ind w:right="576"/>
        <w:rPr>
          <w:sz w:val="22"/>
        </w:rPr>
      </w:pPr>
      <w:r w:rsidRPr="00F33673">
        <w:rPr>
          <w:sz w:val="22"/>
        </w:rPr>
        <w:t xml:space="preserve">Non-Solicitation/Distribution policy </w:t>
      </w:r>
    </w:p>
    <w:p w:rsidR="00F8038D" w:rsidRPr="00F33673" w:rsidRDefault="00F8038D" w:rsidP="00542259">
      <w:pPr>
        <w:numPr>
          <w:ilvl w:val="0"/>
          <w:numId w:val="5"/>
        </w:numPr>
        <w:spacing w:beforeAutospacing="0" w:afterAutospacing="0" w:line="220" w:lineRule="exact"/>
        <w:ind w:right="576"/>
        <w:rPr>
          <w:sz w:val="22"/>
        </w:rPr>
      </w:pPr>
      <w:r w:rsidRPr="00F33673">
        <w:rPr>
          <w:sz w:val="22"/>
        </w:rPr>
        <w:t xml:space="preserve">Smoke </w:t>
      </w:r>
      <w:r>
        <w:rPr>
          <w:sz w:val="22"/>
        </w:rPr>
        <w:t>and Drug F</w:t>
      </w:r>
      <w:r w:rsidRPr="00F33673">
        <w:rPr>
          <w:sz w:val="22"/>
        </w:rPr>
        <w:t>ree workplace</w:t>
      </w:r>
    </w:p>
    <w:p w:rsidR="00F8038D" w:rsidRPr="00F33673" w:rsidRDefault="00F8038D" w:rsidP="00F8038D">
      <w:pPr>
        <w:spacing w:beforeAutospacing="0" w:afterAutospacing="0" w:line="220" w:lineRule="exact"/>
        <w:ind w:left="540" w:right="576" w:hanging="540"/>
        <w:rPr>
          <w:sz w:val="22"/>
        </w:rPr>
      </w:pPr>
      <w:r w:rsidRPr="007F4FA7">
        <w:rPr>
          <w:sz w:val="22"/>
          <w:u w:val="single"/>
        </w:rPr>
        <w:t xml:space="preserve">The following </w:t>
      </w:r>
      <w:r w:rsidRPr="00B37912">
        <w:rPr>
          <w:color w:val="FF0000"/>
          <w:sz w:val="22"/>
          <w:u w:val="single"/>
        </w:rPr>
        <w:t>site specific</w:t>
      </w:r>
      <w:r w:rsidRPr="007F4FA7">
        <w:rPr>
          <w:sz w:val="22"/>
          <w:u w:val="single"/>
        </w:rPr>
        <w:t xml:space="preserve"> EHS related requirements have been reviewed</w:t>
      </w:r>
      <w:r>
        <w:rPr>
          <w:sz w:val="22"/>
        </w:rPr>
        <w:t>:</w:t>
      </w:r>
    </w:p>
    <w:p w:rsidR="00F8038D" w:rsidRDefault="00F8038D" w:rsidP="00542259">
      <w:pPr>
        <w:numPr>
          <w:ilvl w:val="0"/>
          <w:numId w:val="6"/>
        </w:numPr>
        <w:spacing w:beforeAutospacing="0" w:afterAutospacing="0" w:line="220" w:lineRule="exact"/>
        <w:ind w:right="576"/>
        <w:rPr>
          <w:sz w:val="22"/>
        </w:rPr>
      </w:pPr>
      <w:r w:rsidRPr="00F33673">
        <w:rPr>
          <w:sz w:val="22"/>
        </w:rPr>
        <w:t xml:space="preserve">Visitor procedures and daily sign-in requirements </w:t>
      </w:r>
    </w:p>
    <w:p w:rsidR="00F8038D" w:rsidRDefault="00F8038D" w:rsidP="00542259">
      <w:pPr>
        <w:numPr>
          <w:ilvl w:val="0"/>
          <w:numId w:val="3"/>
        </w:numPr>
        <w:spacing w:beforeAutospacing="0" w:afterAutospacing="0" w:line="220" w:lineRule="exact"/>
        <w:ind w:right="576"/>
        <w:rPr>
          <w:sz w:val="22"/>
        </w:rPr>
      </w:pPr>
      <w:r>
        <w:rPr>
          <w:sz w:val="22"/>
        </w:rPr>
        <w:t xml:space="preserve">Mobile device, two-way radio, and </w:t>
      </w:r>
      <w:r w:rsidRPr="00B37912">
        <w:rPr>
          <w:color w:val="FF0000"/>
          <w:sz w:val="22"/>
        </w:rPr>
        <w:t>photograph</w:t>
      </w:r>
      <w:r>
        <w:rPr>
          <w:sz w:val="22"/>
        </w:rPr>
        <w:t xml:space="preserve"> policy</w:t>
      </w:r>
    </w:p>
    <w:p w:rsidR="00F8038D" w:rsidRPr="00F33673" w:rsidRDefault="00F8038D" w:rsidP="00542259">
      <w:pPr>
        <w:numPr>
          <w:ilvl w:val="0"/>
          <w:numId w:val="3"/>
        </w:numPr>
        <w:spacing w:beforeAutospacing="0" w:afterAutospacing="0" w:line="220" w:lineRule="exact"/>
        <w:ind w:right="576"/>
        <w:rPr>
          <w:sz w:val="22"/>
          <w:szCs w:val="24"/>
        </w:rPr>
      </w:pPr>
      <w:r w:rsidRPr="00F33673">
        <w:rPr>
          <w:sz w:val="22"/>
        </w:rPr>
        <w:t xml:space="preserve">Fire and Severe </w:t>
      </w:r>
      <w:r>
        <w:rPr>
          <w:sz w:val="22"/>
        </w:rPr>
        <w:t>W</w:t>
      </w:r>
      <w:r w:rsidRPr="00F33673">
        <w:rPr>
          <w:sz w:val="22"/>
        </w:rPr>
        <w:t xml:space="preserve">eather procedures </w:t>
      </w:r>
    </w:p>
    <w:p w:rsidR="00F8038D" w:rsidRDefault="00F8038D" w:rsidP="00542259">
      <w:pPr>
        <w:numPr>
          <w:ilvl w:val="0"/>
          <w:numId w:val="3"/>
        </w:numPr>
        <w:spacing w:beforeAutospacing="0" w:afterAutospacing="0" w:line="220" w:lineRule="exact"/>
        <w:ind w:right="576"/>
        <w:rPr>
          <w:sz w:val="22"/>
        </w:rPr>
      </w:pPr>
      <w:r w:rsidRPr="00F33673">
        <w:rPr>
          <w:sz w:val="22"/>
        </w:rPr>
        <w:t>Incident Reporting</w:t>
      </w:r>
    </w:p>
    <w:p w:rsidR="00F8038D" w:rsidRPr="00152F1D" w:rsidRDefault="00F8038D" w:rsidP="00542259">
      <w:pPr>
        <w:numPr>
          <w:ilvl w:val="0"/>
          <w:numId w:val="3"/>
        </w:numPr>
        <w:spacing w:beforeAutospacing="0" w:afterAutospacing="0" w:line="220" w:lineRule="exact"/>
        <w:ind w:right="576"/>
        <w:rPr>
          <w:sz w:val="22"/>
        </w:rPr>
      </w:pPr>
      <w:r w:rsidRPr="00152F1D">
        <w:rPr>
          <w:sz w:val="22"/>
        </w:rPr>
        <w:t>Procedures for work impacting fire protection system (Sprinkler System)</w:t>
      </w:r>
    </w:p>
    <w:p w:rsidR="00F8038D" w:rsidRPr="00F33673" w:rsidRDefault="00F8038D" w:rsidP="00542259">
      <w:pPr>
        <w:numPr>
          <w:ilvl w:val="0"/>
          <w:numId w:val="3"/>
        </w:numPr>
        <w:spacing w:beforeAutospacing="0" w:afterAutospacing="0" w:line="220" w:lineRule="exact"/>
        <w:ind w:right="576"/>
        <w:rPr>
          <w:sz w:val="22"/>
        </w:rPr>
      </w:pPr>
      <w:r>
        <w:rPr>
          <w:sz w:val="22"/>
        </w:rPr>
        <w:t>Pedestrian safety and designated walkways</w:t>
      </w:r>
    </w:p>
    <w:p w:rsidR="00F8038D" w:rsidRPr="00F33673" w:rsidRDefault="00F8038D" w:rsidP="00542259">
      <w:pPr>
        <w:numPr>
          <w:ilvl w:val="0"/>
          <w:numId w:val="3"/>
        </w:numPr>
        <w:spacing w:beforeAutospacing="0" w:afterAutospacing="0" w:line="220" w:lineRule="exact"/>
        <w:ind w:right="576"/>
        <w:rPr>
          <w:sz w:val="22"/>
        </w:rPr>
      </w:pPr>
      <w:r>
        <w:rPr>
          <w:sz w:val="22"/>
        </w:rPr>
        <w:t>Parking lot requirements</w:t>
      </w:r>
    </w:p>
    <w:p w:rsidR="00F8038D" w:rsidRDefault="00F8038D" w:rsidP="00542259">
      <w:pPr>
        <w:numPr>
          <w:ilvl w:val="0"/>
          <w:numId w:val="3"/>
        </w:numPr>
        <w:spacing w:beforeAutospacing="0" w:afterAutospacing="0" w:line="220" w:lineRule="exact"/>
        <w:ind w:right="576"/>
        <w:rPr>
          <w:sz w:val="22"/>
        </w:rPr>
      </w:pPr>
      <w:r w:rsidRPr="00F33673">
        <w:rPr>
          <w:sz w:val="22"/>
        </w:rPr>
        <w:t>Personal Protective Equipment requirements</w:t>
      </w:r>
    </w:p>
    <w:p w:rsidR="00F8038D" w:rsidRDefault="00F8038D" w:rsidP="00542259">
      <w:pPr>
        <w:numPr>
          <w:ilvl w:val="0"/>
          <w:numId w:val="3"/>
        </w:numPr>
        <w:spacing w:beforeAutospacing="0" w:afterAutospacing="0" w:line="220" w:lineRule="exact"/>
        <w:ind w:right="576"/>
        <w:rPr>
          <w:sz w:val="22"/>
        </w:rPr>
      </w:pPr>
      <w:r>
        <w:rPr>
          <w:sz w:val="22"/>
        </w:rPr>
        <w:t>H</w:t>
      </w:r>
      <w:r w:rsidRPr="00F33673">
        <w:rPr>
          <w:sz w:val="22"/>
        </w:rPr>
        <w:t>azards</w:t>
      </w:r>
      <w:r>
        <w:rPr>
          <w:sz w:val="22"/>
        </w:rPr>
        <w:t xml:space="preserve"> of </w:t>
      </w:r>
      <w:r w:rsidRPr="00F33673">
        <w:rPr>
          <w:sz w:val="22"/>
        </w:rPr>
        <w:t>chemicals</w:t>
      </w:r>
      <w:r>
        <w:rPr>
          <w:sz w:val="22"/>
        </w:rPr>
        <w:t xml:space="preserve">, used by AG, </w:t>
      </w:r>
      <w:r w:rsidRPr="00F33673">
        <w:rPr>
          <w:sz w:val="22"/>
        </w:rPr>
        <w:t>which Contractor employees may be exposed to</w:t>
      </w:r>
    </w:p>
    <w:p w:rsidR="00F8038D" w:rsidRDefault="00F8038D" w:rsidP="00542259">
      <w:pPr>
        <w:numPr>
          <w:ilvl w:val="0"/>
          <w:numId w:val="3"/>
        </w:numPr>
        <w:spacing w:beforeAutospacing="0" w:afterAutospacing="0" w:line="220" w:lineRule="exact"/>
        <w:ind w:right="576"/>
        <w:rPr>
          <w:sz w:val="22"/>
        </w:rPr>
      </w:pPr>
      <w:r>
        <w:rPr>
          <w:sz w:val="22"/>
        </w:rPr>
        <w:t>Waste disposal requirements</w:t>
      </w:r>
    </w:p>
    <w:p w:rsidR="00F8038D" w:rsidRPr="007F4FA7" w:rsidRDefault="00F8038D" w:rsidP="00F8038D">
      <w:pPr>
        <w:spacing w:beforeAutospacing="0" w:afterAutospacing="0" w:line="220" w:lineRule="exact"/>
        <w:ind w:left="540" w:right="576" w:hanging="540"/>
        <w:rPr>
          <w:sz w:val="22"/>
          <w:u w:val="single"/>
        </w:rPr>
      </w:pPr>
      <w:r w:rsidRPr="007F4FA7">
        <w:rPr>
          <w:sz w:val="22"/>
          <w:u w:val="single"/>
        </w:rPr>
        <w:t>The following general EHS related requirements have been reviewed:</w:t>
      </w:r>
    </w:p>
    <w:p w:rsidR="00F8038D" w:rsidRDefault="00F8038D" w:rsidP="00542259">
      <w:pPr>
        <w:numPr>
          <w:ilvl w:val="0"/>
          <w:numId w:val="7"/>
        </w:numPr>
        <w:spacing w:beforeAutospacing="0" w:afterAutospacing="0" w:line="220" w:lineRule="exact"/>
        <w:ind w:right="576"/>
        <w:rPr>
          <w:sz w:val="22"/>
        </w:rPr>
      </w:pPr>
      <w:r w:rsidRPr="00F33673">
        <w:rPr>
          <w:sz w:val="22"/>
        </w:rPr>
        <w:t xml:space="preserve">Hot work requirements and permit procedures </w:t>
      </w:r>
    </w:p>
    <w:p w:rsidR="00F8038D" w:rsidRPr="00F33673" w:rsidRDefault="00F8038D" w:rsidP="00542259">
      <w:pPr>
        <w:numPr>
          <w:ilvl w:val="0"/>
          <w:numId w:val="7"/>
        </w:numPr>
        <w:spacing w:beforeAutospacing="0" w:afterAutospacing="0" w:line="220" w:lineRule="exact"/>
        <w:ind w:right="576"/>
        <w:rPr>
          <w:sz w:val="22"/>
        </w:rPr>
      </w:pPr>
      <w:r>
        <w:rPr>
          <w:sz w:val="22"/>
        </w:rPr>
        <w:lastRenderedPageBreak/>
        <w:t>Elevated Work</w:t>
      </w:r>
      <w:r w:rsidRPr="00F33673">
        <w:rPr>
          <w:sz w:val="22"/>
        </w:rPr>
        <w:t xml:space="preserve"> requirements </w:t>
      </w:r>
    </w:p>
    <w:p w:rsidR="00F8038D" w:rsidRPr="00F33673" w:rsidRDefault="00F8038D" w:rsidP="00542259">
      <w:pPr>
        <w:numPr>
          <w:ilvl w:val="0"/>
          <w:numId w:val="7"/>
        </w:numPr>
        <w:spacing w:beforeAutospacing="0" w:afterAutospacing="0" w:line="220" w:lineRule="exact"/>
        <w:ind w:right="576"/>
        <w:rPr>
          <w:sz w:val="22"/>
        </w:rPr>
      </w:pPr>
      <w:r w:rsidRPr="00F33673">
        <w:rPr>
          <w:sz w:val="22"/>
        </w:rPr>
        <w:t>Machine Lockout/Tagout requirements and procedures</w:t>
      </w:r>
    </w:p>
    <w:p w:rsidR="00F8038D" w:rsidRDefault="00F8038D" w:rsidP="00542259">
      <w:pPr>
        <w:numPr>
          <w:ilvl w:val="0"/>
          <w:numId w:val="7"/>
        </w:numPr>
        <w:spacing w:beforeAutospacing="0" w:afterAutospacing="0" w:line="220" w:lineRule="exact"/>
        <w:ind w:right="576"/>
        <w:rPr>
          <w:sz w:val="22"/>
          <w:szCs w:val="24"/>
        </w:rPr>
      </w:pPr>
      <w:r w:rsidRPr="00F33673">
        <w:rPr>
          <w:sz w:val="22"/>
        </w:rPr>
        <w:t xml:space="preserve">Confined Space entry requirements </w:t>
      </w:r>
    </w:p>
    <w:p w:rsidR="00F8038D" w:rsidRPr="00152F1D" w:rsidRDefault="00F8038D" w:rsidP="00542259">
      <w:pPr>
        <w:numPr>
          <w:ilvl w:val="0"/>
          <w:numId w:val="7"/>
        </w:numPr>
        <w:spacing w:beforeAutospacing="0" w:afterAutospacing="0" w:line="220" w:lineRule="exact"/>
        <w:ind w:right="576"/>
        <w:rPr>
          <w:sz w:val="22"/>
          <w:szCs w:val="24"/>
        </w:rPr>
      </w:pPr>
      <w:r>
        <w:rPr>
          <w:sz w:val="22"/>
          <w:szCs w:val="24"/>
        </w:rPr>
        <w:t>U</w:t>
      </w:r>
      <w:r w:rsidRPr="00F33673">
        <w:rPr>
          <w:sz w:val="22"/>
        </w:rPr>
        <w:t>se of Forklifts and other powered industrial trucks</w:t>
      </w:r>
    </w:p>
    <w:p w:rsidR="00F8038D" w:rsidRDefault="00F8038D" w:rsidP="00542259">
      <w:pPr>
        <w:numPr>
          <w:ilvl w:val="0"/>
          <w:numId w:val="7"/>
        </w:numPr>
        <w:spacing w:beforeAutospacing="0" w:afterAutospacing="0" w:line="220" w:lineRule="exact"/>
        <w:ind w:right="576"/>
        <w:rPr>
          <w:sz w:val="22"/>
        </w:rPr>
      </w:pPr>
      <w:r>
        <w:rPr>
          <w:sz w:val="22"/>
        </w:rPr>
        <w:t>U</w:t>
      </w:r>
      <w:r w:rsidRPr="00F33673">
        <w:rPr>
          <w:sz w:val="22"/>
        </w:rPr>
        <w:t>se of Aerial lifts</w:t>
      </w:r>
    </w:p>
    <w:p w:rsidR="00F8038D" w:rsidRPr="00F33673" w:rsidRDefault="00F8038D" w:rsidP="00542259">
      <w:pPr>
        <w:numPr>
          <w:ilvl w:val="0"/>
          <w:numId w:val="7"/>
        </w:numPr>
        <w:spacing w:beforeAutospacing="0" w:afterAutospacing="0" w:line="220" w:lineRule="exact"/>
        <w:ind w:right="576"/>
        <w:rPr>
          <w:sz w:val="22"/>
        </w:rPr>
      </w:pPr>
      <w:r w:rsidRPr="00F33673">
        <w:rPr>
          <w:sz w:val="22"/>
        </w:rPr>
        <w:t xml:space="preserve">Electrical hazards and precautions </w:t>
      </w:r>
    </w:p>
    <w:p w:rsidR="00F8038D" w:rsidRPr="00F33673" w:rsidRDefault="00F8038D" w:rsidP="00542259">
      <w:pPr>
        <w:numPr>
          <w:ilvl w:val="0"/>
          <w:numId w:val="7"/>
        </w:numPr>
        <w:spacing w:beforeAutospacing="0" w:afterAutospacing="0" w:line="220" w:lineRule="exact"/>
        <w:ind w:right="576"/>
        <w:rPr>
          <w:sz w:val="22"/>
        </w:rPr>
      </w:pPr>
      <w:r>
        <w:rPr>
          <w:sz w:val="22"/>
        </w:rPr>
        <w:t>C</w:t>
      </w:r>
      <w:r w:rsidRPr="00F33673">
        <w:rPr>
          <w:sz w:val="22"/>
        </w:rPr>
        <w:t xml:space="preserve">hemicals brought on site </w:t>
      </w:r>
      <w:r>
        <w:rPr>
          <w:sz w:val="22"/>
        </w:rPr>
        <w:t xml:space="preserve">by the Contractor </w:t>
      </w:r>
      <w:r w:rsidRPr="00F33673">
        <w:rPr>
          <w:sz w:val="22"/>
        </w:rPr>
        <w:t xml:space="preserve">and requirements for chemical storage/labeling. </w:t>
      </w:r>
    </w:p>
    <w:p w:rsidR="00F8038D" w:rsidRDefault="00F8038D" w:rsidP="00542259">
      <w:pPr>
        <w:numPr>
          <w:ilvl w:val="0"/>
          <w:numId w:val="7"/>
        </w:numPr>
        <w:spacing w:beforeAutospacing="0" w:afterAutospacing="0" w:line="220" w:lineRule="exact"/>
        <w:ind w:right="576"/>
        <w:rPr>
          <w:sz w:val="22"/>
        </w:rPr>
      </w:pPr>
      <w:r>
        <w:rPr>
          <w:sz w:val="22"/>
        </w:rPr>
        <w:t>Waste disposal documentation</w:t>
      </w:r>
    </w:p>
    <w:p w:rsidR="00F8038D" w:rsidRPr="00B37912" w:rsidRDefault="00F8038D" w:rsidP="00542259">
      <w:pPr>
        <w:numPr>
          <w:ilvl w:val="0"/>
          <w:numId w:val="7"/>
        </w:numPr>
        <w:spacing w:beforeAutospacing="0" w:afterAutospacing="0" w:line="220" w:lineRule="exact"/>
        <w:ind w:right="576"/>
        <w:rPr>
          <w:color w:val="FF0000"/>
          <w:sz w:val="22"/>
        </w:rPr>
      </w:pPr>
      <w:r w:rsidRPr="00B37912">
        <w:rPr>
          <w:color w:val="FF0000"/>
          <w:sz w:val="22"/>
        </w:rPr>
        <w:t>Silica dust generation</w:t>
      </w:r>
    </w:p>
    <w:p w:rsidR="00F8038D" w:rsidRDefault="00F8038D" w:rsidP="00F8038D">
      <w:pPr>
        <w:tabs>
          <w:tab w:val="left" w:pos="9360"/>
        </w:tabs>
        <w:spacing w:before="0" w:beforeAutospacing="0" w:after="0" w:afterAutospacing="0" w:line="220" w:lineRule="exact"/>
        <w:ind w:left="540" w:right="576" w:hanging="540"/>
        <w:rPr>
          <w:sz w:val="22"/>
        </w:rPr>
      </w:pPr>
    </w:p>
    <w:p w:rsidR="00F8038D" w:rsidRPr="00F33673" w:rsidRDefault="00F8038D" w:rsidP="00F8038D">
      <w:pPr>
        <w:tabs>
          <w:tab w:val="left" w:pos="9360"/>
        </w:tabs>
        <w:spacing w:before="0" w:beforeAutospacing="0" w:after="0" w:afterAutospacing="0" w:line="220" w:lineRule="exact"/>
        <w:ind w:left="540" w:right="576" w:hanging="540"/>
        <w:rPr>
          <w:sz w:val="22"/>
        </w:rPr>
      </w:pPr>
      <w:r w:rsidRPr="00F33673">
        <w:rPr>
          <w:sz w:val="22"/>
        </w:rPr>
        <w:t>Contractor Representative: _</w:t>
      </w:r>
      <w:r w:rsidRPr="0041525F">
        <w:rPr>
          <w:sz w:val="22"/>
          <w:u w:val="single"/>
        </w:rPr>
        <w:t>____________________________________________</w:t>
      </w:r>
      <w:r w:rsidRPr="00F33673">
        <w:rPr>
          <w:sz w:val="22"/>
        </w:rPr>
        <w:t>_</w:t>
      </w:r>
    </w:p>
    <w:p w:rsidR="00F8038D" w:rsidRPr="00F33673" w:rsidRDefault="00F8038D" w:rsidP="00F8038D">
      <w:pPr>
        <w:tabs>
          <w:tab w:val="left" w:pos="9360"/>
        </w:tabs>
        <w:spacing w:before="0" w:beforeAutospacing="0" w:after="0" w:afterAutospacing="0" w:line="220" w:lineRule="exact"/>
        <w:ind w:right="576"/>
        <w:rPr>
          <w:sz w:val="22"/>
        </w:rPr>
      </w:pPr>
    </w:p>
    <w:p w:rsidR="00F8038D" w:rsidRPr="0041525F" w:rsidRDefault="00F8038D" w:rsidP="00F8038D">
      <w:pPr>
        <w:tabs>
          <w:tab w:val="left" w:pos="9360"/>
        </w:tabs>
        <w:spacing w:before="0" w:beforeAutospacing="0" w:after="0" w:afterAutospacing="0" w:line="220" w:lineRule="exact"/>
        <w:ind w:left="540" w:right="576" w:hanging="540"/>
        <w:rPr>
          <w:sz w:val="22"/>
          <w:u w:val="single"/>
        </w:rPr>
      </w:pPr>
      <w:r w:rsidRPr="00F33673">
        <w:rPr>
          <w:sz w:val="22"/>
        </w:rPr>
        <w:t>Contractor Representative Signature:</w:t>
      </w:r>
      <w:r w:rsidRPr="0041525F">
        <w:rPr>
          <w:sz w:val="22"/>
          <w:u w:val="single"/>
        </w:rPr>
        <w:t xml:space="preserve"> ______________________________________</w:t>
      </w:r>
      <w:r w:rsidRPr="0041525F">
        <w:rPr>
          <w:sz w:val="22"/>
        </w:rPr>
        <w:t xml:space="preserve">     </w:t>
      </w:r>
    </w:p>
    <w:p w:rsidR="00F8038D" w:rsidRDefault="00F8038D" w:rsidP="00F8038D">
      <w:pPr>
        <w:tabs>
          <w:tab w:val="left" w:pos="9360"/>
        </w:tabs>
        <w:spacing w:before="0" w:beforeAutospacing="0" w:after="0" w:afterAutospacing="0" w:line="220" w:lineRule="exact"/>
        <w:ind w:left="540" w:right="576" w:hanging="540"/>
        <w:rPr>
          <w:sz w:val="22"/>
        </w:rPr>
      </w:pPr>
    </w:p>
    <w:p w:rsidR="00F8038D" w:rsidRPr="0041525F" w:rsidRDefault="00F8038D" w:rsidP="00F8038D">
      <w:pPr>
        <w:tabs>
          <w:tab w:val="left" w:pos="9360"/>
        </w:tabs>
        <w:spacing w:before="0" w:beforeAutospacing="0" w:after="0" w:afterAutospacing="0" w:line="220" w:lineRule="exact"/>
        <w:ind w:left="540" w:right="576" w:hanging="540"/>
        <w:rPr>
          <w:sz w:val="22"/>
          <w:u w:val="single"/>
        </w:rPr>
      </w:pPr>
      <w:r w:rsidRPr="00F33673">
        <w:rPr>
          <w:sz w:val="22"/>
        </w:rPr>
        <w:t xml:space="preserve">Date: </w:t>
      </w:r>
      <w:r>
        <w:rPr>
          <w:sz w:val="22"/>
        </w:rPr>
        <w:t xml:space="preserve"> </w:t>
      </w:r>
      <w:r w:rsidRPr="0041525F">
        <w:rPr>
          <w:sz w:val="22"/>
          <w:u w:val="single"/>
        </w:rPr>
        <w:t>___________</w:t>
      </w:r>
    </w:p>
    <w:p w:rsidR="00F8038D" w:rsidRPr="00F33673" w:rsidRDefault="00F8038D" w:rsidP="00F8038D">
      <w:pPr>
        <w:tabs>
          <w:tab w:val="left" w:pos="9360"/>
        </w:tabs>
        <w:spacing w:before="0" w:beforeAutospacing="0" w:after="0" w:afterAutospacing="0" w:line="220" w:lineRule="exact"/>
        <w:ind w:right="576"/>
        <w:rPr>
          <w:sz w:val="22"/>
        </w:rPr>
      </w:pPr>
    </w:p>
    <w:p w:rsidR="00F8038D" w:rsidRDefault="00F8038D" w:rsidP="00F8038D">
      <w:pPr>
        <w:tabs>
          <w:tab w:val="left" w:pos="9360"/>
        </w:tabs>
        <w:spacing w:before="0" w:beforeAutospacing="0" w:after="0" w:afterAutospacing="0" w:line="220" w:lineRule="exact"/>
        <w:ind w:left="540" w:right="576" w:hanging="540"/>
        <w:rPr>
          <w:sz w:val="22"/>
        </w:rPr>
      </w:pPr>
    </w:p>
    <w:p w:rsidR="00F8038D" w:rsidRDefault="00F8038D" w:rsidP="00F8038D">
      <w:pPr>
        <w:tabs>
          <w:tab w:val="left" w:pos="9360"/>
        </w:tabs>
        <w:spacing w:before="0" w:beforeAutospacing="0" w:after="0" w:afterAutospacing="0" w:line="220" w:lineRule="exact"/>
        <w:ind w:left="540" w:right="576" w:hanging="540"/>
        <w:rPr>
          <w:sz w:val="22"/>
        </w:rPr>
      </w:pPr>
    </w:p>
    <w:p w:rsidR="00F8038D" w:rsidRDefault="00F8038D" w:rsidP="00F8038D">
      <w:pPr>
        <w:tabs>
          <w:tab w:val="left" w:pos="9360"/>
        </w:tabs>
        <w:spacing w:before="0" w:beforeAutospacing="0" w:after="0" w:afterAutospacing="0" w:line="220" w:lineRule="exact"/>
        <w:ind w:left="540" w:right="576" w:hanging="540"/>
        <w:rPr>
          <w:sz w:val="22"/>
          <w:u w:val="single"/>
        </w:rPr>
      </w:pPr>
      <w:r w:rsidRPr="00F33673">
        <w:rPr>
          <w:sz w:val="22"/>
        </w:rPr>
        <w:t xml:space="preserve">American Greetings </w:t>
      </w:r>
      <w:r>
        <w:rPr>
          <w:sz w:val="22"/>
        </w:rPr>
        <w:t>Project Manager / Representative</w:t>
      </w:r>
      <w:r w:rsidRPr="00F33673">
        <w:rPr>
          <w:sz w:val="22"/>
        </w:rPr>
        <w:t>:</w:t>
      </w:r>
      <w:r>
        <w:rPr>
          <w:sz w:val="22"/>
          <w:u w:val="single"/>
        </w:rPr>
        <w:t xml:space="preserve"> ________________________</w:t>
      </w:r>
    </w:p>
    <w:p w:rsidR="00F8038D" w:rsidRDefault="00F8038D" w:rsidP="00F8038D">
      <w:pPr>
        <w:tabs>
          <w:tab w:val="left" w:pos="9360"/>
        </w:tabs>
        <w:spacing w:before="0" w:beforeAutospacing="0" w:after="0" w:afterAutospacing="0" w:line="220" w:lineRule="exact"/>
        <w:ind w:left="540" w:right="576" w:hanging="540"/>
        <w:rPr>
          <w:sz w:val="22"/>
        </w:rPr>
      </w:pPr>
    </w:p>
    <w:p w:rsidR="00F8038D" w:rsidRDefault="00F8038D" w:rsidP="00F8038D">
      <w:pPr>
        <w:tabs>
          <w:tab w:val="left" w:pos="9360"/>
        </w:tabs>
        <w:spacing w:before="0" w:beforeAutospacing="0" w:after="0" w:afterAutospacing="0" w:line="220" w:lineRule="exact"/>
        <w:ind w:left="540" w:right="576" w:hanging="540"/>
        <w:rPr>
          <w:sz w:val="22"/>
        </w:rPr>
      </w:pPr>
      <w:r>
        <w:rPr>
          <w:sz w:val="22"/>
        </w:rPr>
        <w:t>American Greetings</w:t>
      </w:r>
      <w:r w:rsidRPr="00F33673">
        <w:rPr>
          <w:sz w:val="22"/>
        </w:rPr>
        <w:t xml:space="preserve"> Representative Signature:</w:t>
      </w:r>
      <w:r w:rsidRPr="0041525F">
        <w:rPr>
          <w:sz w:val="22"/>
          <w:u w:val="single"/>
        </w:rPr>
        <w:t xml:space="preserve"> _______________________________</w:t>
      </w:r>
      <w:r w:rsidRPr="00F33673">
        <w:rPr>
          <w:sz w:val="22"/>
        </w:rPr>
        <w:t xml:space="preserve">_     </w:t>
      </w:r>
    </w:p>
    <w:p w:rsidR="00F8038D" w:rsidRDefault="00F8038D" w:rsidP="00F8038D">
      <w:pPr>
        <w:tabs>
          <w:tab w:val="left" w:pos="9360"/>
        </w:tabs>
        <w:spacing w:before="0" w:beforeAutospacing="0" w:after="0" w:afterAutospacing="0" w:line="220" w:lineRule="exact"/>
        <w:ind w:left="540" w:right="576" w:hanging="540"/>
        <w:rPr>
          <w:sz w:val="22"/>
        </w:rPr>
      </w:pPr>
    </w:p>
    <w:p w:rsidR="00F8038D" w:rsidRPr="00491DF6" w:rsidRDefault="00F8038D" w:rsidP="00F8038D">
      <w:pPr>
        <w:tabs>
          <w:tab w:val="left" w:pos="9360"/>
        </w:tabs>
        <w:spacing w:before="0" w:beforeAutospacing="0" w:after="0" w:afterAutospacing="0" w:line="220" w:lineRule="exact"/>
        <w:ind w:left="540" w:right="576" w:hanging="540"/>
        <w:rPr>
          <w:sz w:val="22"/>
        </w:rPr>
      </w:pPr>
      <w:r w:rsidRPr="00F33673">
        <w:rPr>
          <w:sz w:val="22"/>
        </w:rPr>
        <w:t xml:space="preserve">Date: </w:t>
      </w:r>
      <w:r>
        <w:rPr>
          <w:sz w:val="22"/>
        </w:rPr>
        <w:t xml:space="preserve"> </w:t>
      </w:r>
      <w:r w:rsidRPr="0041525F">
        <w:rPr>
          <w:sz w:val="22"/>
          <w:u w:val="single"/>
        </w:rPr>
        <w:t>___________</w:t>
      </w:r>
    </w:p>
    <w:p w:rsidR="00F8038D" w:rsidRPr="00491DF6" w:rsidRDefault="00F8038D" w:rsidP="00F8038D">
      <w:pPr>
        <w:tabs>
          <w:tab w:val="left" w:pos="9360"/>
        </w:tabs>
        <w:spacing w:before="0" w:beforeAutospacing="0" w:after="0" w:afterAutospacing="0" w:line="220" w:lineRule="exact"/>
        <w:ind w:right="576"/>
        <w:rPr>
          <w:sz w:val="22"/>
        </w:rPr>
      </w:pPr>
    </w:p>
    <w:p w:rsidR="00F8038D" w:rsidRPr="00491DF6" w:rsidRDefault="00F8038D" w:rsidP="00F8038D">
      <w:pPr>
        <w:tabs>
          <w:tab w:val="left" w:pos="9360"/>
        </w:tabs>
        <w:spacing w:before="0" w:beforeAutospacing="0" w:after="0" w:afterAutospacing="0" w:line="220" w:lineRule="exact"/>
        <w:ind w:left="540" w:right="576" w:hanging="540"/>
        <w:rPr>
          <w:bCs/>
          <w:sz w:val="22"/>
        </w:rPr>
      </w:pPr>
      <w:r w:rsidRPr="00491DF6">
        <w:rPr>
          <w:sz w:val="22"/>
        </w:rPr>
        <w:tab/>
        <w:t xml:space="preserve">____________________________________ </w:t>
      </w:r>
    </w:p>
    <w:p w:rsidR="00F8038D" w:rsidRPr="00491DF6" w:rsidRDefault="00F8038D" w:rsidP="00F8038D">
      <w:pPr>
        <w:spacing w:before="0" w:beforeAutospacing="0" w:after="0" w:afterAutospacing="0" w:line="240" w:lineRule="auto"/>
        <w:rPr>
          <w:rFonts w:ascii="Calibri" w:hAnsi="Calibri"/>
          <w:sz w:val="22"/>
          <w:szCs w:val="22"/>
        </w:rPr>
      </w:pPr>
    </w:p>
    <w:p w:rsidR="00F8038D" w:rsidRPr="00491DF6" w:rsidRDefault="00F8038D" w:rsidP="00F8038D">
      <w:pPr>
        <w:spacing w:before="0" w:beforeAutospacing="0" w:after="0" w:afterAutospacing="0" w:line="240" w:lineRule="auto"/>
        <w:rPr>
          <w:rFonts w:ascii="Calibri" w:hAnsi="Calibri"/>
          <w:sz w:val="22"/>
          <w:szCs w:val="22"/>
        </w:rPr>
      </w:pPr>
    </w:p>
    <w:p w:rsidR="00F56F2F" w:rsidRPr="00491DF6" w:rsidRDefault="00F56F2F" w:rsidP="00F56F2F">
      <w:pPr>
        <w:spacing w:before="120" w:beforeAutospacing="0" w:after="120" w:afterAutospacing="0" w:line="240" w:lineRule="auto"/>
        <w:ind w:left="1080"/>
        <w:contextualSpacing/>
        <w:rPr>
          <w:rFonts w:ascii="Calibri" w:hAnsi="Calibri"/>
          <w:sz w:val="22"/>
          <w:szCs w:val="22"/>
        </w:rPr>
      </w:pPr>
    </w:p>
    <w:sectPr w:rsidR="00F56F2F" w:rsidRPr="00491DF6" w:rsidSect="00B8639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DF4" w:rsidRDefault="004C4DF4">
      <w:r>
        <w:separator/>
      </w:r>
    </w:p>
  </w:endnote>
  <w:endnote w:type="continuationSeparator" w:id="0">
    <w:p w:rsidR="004C4DF4" w:rsidRDefault="004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2" w:rsidRDefault="006E4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E41C2" w:rsidRDefault="006E41C2">
    <w:pPr>
      <w:pStyle w:val="Footer"/>
      <w:framePr w:wrap="around" w:vAnchor="text" w:hAnchor="margin" w:xAlign="center" w:y="1"/>
      <w:ind w:right="360"/>
      <w:rPr>
        <w:rStyle w:val="PageNumber"/>
      </w:rPr>
    </w:pPr>
  </w:p>
  <w:p w:rsidR="006E41C2" w:rsidRDefault="006E41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2" w:rsidRDefault="006E41C2">
    <w:pPr>
      <w:pStyle w:val="Footer"/>
      <w:framePr w:wrap="around" w:vAnchor="text" w:hAnchor="margin" w:xAlign="center" w:y="1"/>
      <w:rPr>
        <w:rStyle w:val="PageNumber"/>
      </w:rPr>
    </w:pPr>
    <w:r>
      <w:rPr>
        <w:rStyle w:val="PageNumber"/>
      </w:rPr>
      <w:t xml:space="preserve">Page </w:t>
    </w:r>
    <w:r>
      <w:rPr>
        <w:rStyle w:val="PageNumber"/>
      </w:rPr>
      <w:fldChar w:fldCharType="begin"/>
    </w:r>
    <w:r>
      <w:rPr>
        <w:rStyle w:val="PageNumber"/>
      </w:rPr>
      <w:instrText xml:space="preserve">PAGE 1 </w:instrText>
    </w:r>
    <w:r>
      <w:rPr>
        <w:rStyle w:val="PageNumber"/>
      </w:rPr>
      <w:fldChar w:fldCharType="separate"/>
    </w:r>
    <w:r w:rsidR="001049D5">
      <w:rPr>
        <w:rStyle w:val="PageNumber"/>
        <w:noProof/>
      </w:rPr>
      <w:t>2</w:t>
    </w:r>
    <w:r>
      <w:rPr>
        <w:rStyle w:val="PageNumber"/>
      </w:rPr>
      <w:fldChar w:fldCharType="end"/>
    </w:r>
  </w:p>
  <w:p w:rsidR="006E41C2" w:rsidRDefault="00B86390" w:rsidP="00B86390">
    <w:pPr>
      <w:pStyle w:val="Footer"/>
      <w:ind w:right="360"/>
    </w:pPr>
    <w:r>
      <w:tab/>
    </w:r>
    <w:r>
      <w:tab/>
      <w:t>Rev Date: 01 19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1C5" w:rsidRDefault="00D913C7" w:rsidP="00D913C7">
    <w:pPr>
      <w:pStyle w:val="Footer"/>
    </w:pPr>
    <w:r>
      <w:tab/>
    </w:r>
    <w:r w:rsidR="007C61C5">
      <w:t xml:space="preserve">Page </w:t>
    </w:r>
    <w:r w:rsidR="007C61C5">
      <w:rPr>
        <w:b/>
        <w:bCs/>
        <w:sz w:val="24"/>
        <w:szCs w:val="24"/>
      </w:rPr>
      <w:fldChar w:fldCharType="begin"/>
    </w:r>
    <w:r w:rsidR="007C61C5">
      <w:rPr>
        <w:b/>
        <w:bCs/>
      </w:rPr>
      <w:instrText xml:space="preserve"> PAGE </w:instrText>
    </w:r>
    <w:r w:rsidR="007C61C5">
      <w:rPr>
        <w:b/>
        <w:bCs/>
        <w:sz w:val="24"/>
        <w:szCs w:val="24"/>
      </w:rPr>
      <w:fldChar w:fldCharType="separate"/>
    </w:r>
    <w:r w:rsidR="001049D5">
      <w:rPr>
        <w:b/>
        <w:bCs/>
        <w:noProof/>
      </w:rPr>
      <w:t>1</w:t>
    </w:r>
    <w:r w:rsidR="007C61C5">
      <w:rPr>
        <w:b/>
        <w:bCs/>
        <w:sz w:val="24"/>
        <w:szCs w:val="24"/>
      </w:rPr>
      <w:fldChar w:fldCharType="end"/>
    </w:r>
    <w:r w:rsidR="007C61C5">
      <w:t xml:space="preserve"> of </w:t>
    </w:r>
    <w:r w:rsidR="007C61C5">
      <w:rPr>
        <w:b/>
        <w:bCs/>
        <w:sz w:val="24"/>
        <w:szCs w:val="24"/>
      </w:rPr>
      <w:fldChar w:fldCharType="begin"/>
    </w:r>
    <w:r w:rsidR="007C61C5">
      <w:rPr>
        <w:b/>
        <w:bCs/>
      </w:rPr>
      <w:instrText xml:space="preserve"> NUMPAGES  </w:instrText>
    </w:r>
    <w:r w:rsidR="007C61C5">
      <w:rPr>
        <w:b/>
        <w:bCs/>
        <w:sz w:val="24"/>
        <w:szCs w:val="24"/>
      </w:rPr>
      <w:fldChar w:fldCharType="separate"/>
    </w:r>
    <w:r w:rsidR="001049D5">
      <w:rPr>
        <w:b/>
        <w:bCs/>
        <w:noProof/>
      </w:rPr>
      <w:t>11</w:t>
    </w:r>
    <w:r w:rsidR="007C61C5">
      <w:rPr>
        <w:b/>
        <w:bCs/>
        <w:sz w:val="24"/>
        <w:szCs w:val="24"/>
      </w:rPr>
      <w:fldChar w:fldCharType="end"/>
    </w:r>
    <w:r w:rsidR="00B86390">
      <w:rPr>
        <w:b/>
        <w:bCs/>
        <w:sz w:val="24"/>
        <w:szCs w:val="24"/>
      </w:rPr>
      <w:tab/>
    </w:r>
    <w:r w:rsidR="00B86390">
      <w:t>Rev Date: 01 19</w:t>
    </w:r>
  </w:p>
  <w:p w:rsidR="000578B2" w:rsidRDefault="000578B2" w:rsidP="000578B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DF4" w:rsidRDefault="004C4DF4">
      <w:r>
        <w:separator/>
      </w:r>
    </w:p>
  </w:footnote>
  <w:footnote w:type="continuationSeparator" w:id="0">
    <w:p w:rsidR="004C4DF4" w:rsidRDefault="004C4D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2" w:rsidRDefault="006E41C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E41C2" w:rsidRDefault="006E41C2">
    <w:pPr>
      <w:pStyle w:val="Header"/>
      <w:framePr w:wrap="around" w:vAnchor="text" w:hAnchor="margin" w:xAlign="outside" w:y="1"/>
      <w:ind w:right="360"/>
      <w:rPr>
        <w:rStyle w:val="PageNumber"/>
      </w:rPr>
    </w:pPr>
  </w:p>
  <w:p w:rsidR="006E41C2" w:rsidRDefault="006E41C2">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1C2" w:rsidRDefault="006E41C2">
    <w:pPr>
      <w:pStyle w:val="Header"/>
      <w:framePr w:wrap="around" w:vAnchor="text" w:hAnchor="page" w:x="5122" w:y="-16779"/>
      <w:rPr>
        <w:rStyle w:val="PageNumber"/>
      </w:rPr>
    </w:pPr>
  </w:p>
  <w:p w:rsidR="006E41C2" w:rsidRDefault="006E41C2">
    <w:pPr>
      <w:pStyle w:val="Header"/>
      <w:framePr w:wrap="around" w:vAnchor="text" w:hAnchor="page" w:x="10801" w:y="-16779"/>
      <w:ind w:right="360"/>
      <w:rPr>
        <w:rStyle w:val="PageNumber"/>
      </w:rPr>
    </w:pPr>
  </w:p>
  <w:p w:rsidR="006E41C2" w:rsidRPr="00A9770E" w:rsidRDefault="004C4DF4" w:rsidP="00B86390">
    <w:pPr>
      <w:pStyle w:val="Header"/>
      <w:spacing w:before="0" w:beforeAutospacing="0" w:line="240" w:lineRule="auto"/>
      <w:ind w:right="360"/>
      <w:contextualSpacing/>
      <w:rPr>
        <w:b/>
      </w:rPr>
    </w:pPr>
    <w:r>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350.55pt;margin-top:-12pt;width:88.05pt;height:33.6pt;z-index:3;mso-position-horizontal-relative:text;mso-position-vertical-relative:text">
          <v:imagedata r:id="rId1" o:title=""/>
        </v:shape>
      </w:pict>
    </w:r>
    <w:r w:rsidR="00B86390" w:rsidRPr="00850057">
      <w:rPr>
        <w:b/>
      </w:rPr>
      <w:t>DOCUMENT</w:t>
    </w:r>
    <w:r w:rsidR="006E41C2" w:rsidRPr="00850057">
      <w:rPr>
        <w:b/>
      </w:rPr>
      <w:t xml:space="preserve">: </w:t>
    </w:r>
    <w:r w:rsidR="008F7021" w:rsidRPr="00850057">
      <w:t>On-Site</w:t>
    </w:r>
    <w:r w:rsidR="008F7021" w:rsidRPr="00850057">
      <w:rPr>
        <w:b/>
      </w:rPr>
      <w:t xml:space="preserve"> </w:t>
    </w:r>
    <w:r w:rsidR="007C61C5" w:rsidRPr="00850057">
      <w:t>Contractor Safety Program</w:t>
    </w:r>
    <w:r w:rsidR="00B86390" w:rsidRPr="00850057">
      <w:rPr>
        <w:sz w:val="24"/>
      </w:rPr>
      <w:tab/>
    </w:r>
    <w:r w:rsidR="00B86390">
      <w:tab/>
    </w:r>
    <w:r w:rsidR="006E41C2" w:rsidRPr="00A9770E">
      <w:rPr>
        <w: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2B1" w:rsidRPr="00B86390" w:rsidRDefault="004C4DF4" w:rsidP="001C0708">
    <w:pPr>
      <w:pStyle w:val="Header"/>
      <w:spacing w:line="240" w:lineRule="auto"/>
      <w:ind w:right="360"/>
      <w:contextualSpacing/>
      <w:rPr>
        <w:b/>
      </w:rPr>
    </w:pPr>
    <w:r>
      <w:rPr>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61.5pt;margin-top:.9pt;width:74.7pt;height:28.5pt;z-index:2;mso-position-horizontal-relative:text;mso-position-vertical-relative:text">
          <v:imagedata r:id="rId1" o:title=""/>
        </v:shape>
      </w:pict>
    </w:r>
    <w:r>
      <w:rPr>
        <w:b/>
        <w:noProof/>
        <w:sz w:val="24"/>
      </w:rPr>
      <w:pict>
        <v:rect id="_x0000_s2051" style="position:absolute;margin-left:-8.3pt;margin-top:-.2pt;width:470.7pt;height:29.6pt;z-index:1" filled="f" strokeweight="1pt"/>
      </w:pict>
    </w:r>
    <w:r w:rsidR="00750734" w:rsidRPr="00850057">
      <w:rPr>
        <w:b/>
        <w:sz w:val="24"/>
      </w:rPr>
      <w:t>DOCUMENT</w:t>
    </w:r>
    <w:r w:rsidR="006432B1" w:rsidRPr="00850057">
      <w:rPr>
        <w:b/>
        <w:sz w:val="24"/>
      </w:rPr>
      <w:t>:</w:t>
    </w:r>
    <w:r w:rsidR="007C61C5" w:rsidRPr="00850057">
      <w:rPr>
        <w:b/>
        <w:sz w:val="24"/>
      </w:rPr>
      <w:t xml:space="preserve">  </w:t>
    </w:r>
    <w:r w:rsidR="002D0866" w:rsidRPr="00850057">
      <w:rPr>
        <w:b/>
        <w:sz w:val="24"/>
      </w:rPr>
      <w:t xml:space="preserve">On-Site </w:t>
    </w:r>
    <w:r w:rsidR="007C61C5" w:rsidRPr="00850057">
      <w:rPr>
        <w:b/>
        <w:sz w:val="24"/>
      </w:rPr>
      <w:t>Contractor Safety Program</w:t>
    </w:r>
    <w:r w:rsidR="006432B1" w:rsidRPr="00A9770E">
      <w:rPr>
        <w:b/>
      </w:rPr>
      <w:tab/>
      <w:t xml:space="preserve"> </w:t>
    </w:r>
    <w:r w:rsidR="006432B1" w:rsidRPr="00AA6EF2">
      <w:rPr>
        <w:b/>
        <w:sz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34A"/>
    <w:multiLevelType w:val="hybridMultilevel"/>
    <w:tmpl w:val="2E20DB90"/>
    <w:lvl w:ilvl="0" w:tplc="68842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BC6901"/>
    <w:multiLevelType w:val="hybridMultilevel"/>
    <w:tmpl w:val="94E8F874"/>
    <w:lvl w:ilvl="0" w:tplc="68842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
    <w:nsid w:val="381538E3"/>
    <w:multiLevelType w:val="hybridMultilevel"/>
    <w:tmpl w:val="4A54C8B6"/>
    <w:lvl w:ilvl="0" w:tplc="68842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92E1411"/>
    <w:multiLevelType w:val="multilevel"/>
    <w:tmpl w:val="8552FD5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6EF3050"/>
    <w:multiLevelType w:val="hybridMultilevel"/>
    <w:tmpl w:val="D02229A8"/>
    <w:lvl w:ilvl="0" w:tplc="68842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AA05AA8"/>
    <w:multiLevelType w:val="multilevel"/>
    <w:tmpl w:val="FF1EE73E"/>
    <w:lvl w:ilvl="0">
      <w:start w:val="1"/>
      <w:numFmt w:val="upperRoman"/>
      <w:pStyle w:val="BlockText"/>
      <w:lvlText w:val="%1."/>
      <w:lvlJc w:val="left"/>
      <w:pPr>
        <w:tabs>
          <w:tab w:val="num" w:pos="720"/>
        </w:tabs>
        <w:ind w:left="720" w:hanging="720"/>
      </w:pPr>
      <w:rPr>
        <w:rFonts w:ascii="Times New Roman" w:hAnsi="Times New Roman" w:hint="default"/>
        <w:b w:val="0"/>
        <w:i w:val="0"/>
        <w:sz w:val="24"/>
      </w:rPr>
    </w:lvl>
    <w:lvl w:ilvl="1">
      <w:start w:val="1"/>
      <w:numFmt w:val="upperLetter"/>
      <w:lvlText w:val="%2."/>
      <w:lvlJc w:val="left"/>
      <w:pPr>
        <w:tabs>
          <w:tab w:val="num" w:pos="1080"/>
        </w:tabs>
        <w:ind w:left="720"/>
      </w:pPr>
    </w:lvl>
    <w:lvl w:ilvl="2">
      <w:start w:val="1"/>
      <w:numFmt w:val="decimal"/>
      <w:lvlText w:val="%3."/>
      <w:lvlJc w:val="left"/>
      <w:pPr>
        <w:tabs>
          <w:tab w:val="num" w:pos="1800"/>
        </w:tabs>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6">
    <w:nsid w:val="6C5971A9"/>
    <w:multiLevelType w:val="multilevel"/>
    <w:tmpl w:val="5980DDDC"/>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CA81225"/>
    <w:multiLevelType w:val="hybridMultilevel"/>
    <w:tmpl w:val="7AA2028C"/>
    <w:lvl w:ilvl="0" w:tplc="688425F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7"/>
  </w:num>
  <w:num w:numId="6">
    <w:abstractNumId w:val="0"/>
  </w:num>
  <w:num w:numId="7">
    <w:abstractNumId w:val="4"/>
  </w:num>
  <w:num w:numId="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4AEB"/>
    <w:rsid w:val="00007AF8"/>
    <w:rsid w:val="000151AF"/>
    <w:rsid w:val="000270A5"/>
    <w:rsid w:val="00032B47"/>
    <w:rsid w:val="00034A8A"/>
    <w:rsid w:val="0005696C"/>
    <w:rsid w:val="000578B2"/>
    <w:rsid w:val="00074A9F"/>
    <w:rsid w:val="0007730C"/>
    <w:rsid w:val="000942E2"/>
    <w:rsid w:val="000947A2"/>
    <w:rsid w:val="000A1947"/>
    <w:rsid w:val="000A76F8"/>
    <w:rsid w:val="000A784B"/>
    <w:rsid w:val="000B70CC"/>
    <w:rsid w:val="000E65F2"/>
    <w:rsid w:val="000E6FE0"/>
    <w:rsid w:val="000F0FC1"/>
    <w:rsid w:val="001049D5"/>
    <w:rsid w:val="00106338"/>
    <w:rsid w:val="00112DAC"/>
    <w:rsid w:val="0011770F"/>
    <w:rsid w:val="00136B4D"/>
    <w:rsid w:val="001521C0"/>
    <w:rsid w:val="00160637"/>
    <w:rsid w:val="00165BBA"/>
    <w:rsid w:val="00171661"/>
    <w:rsid w:val="001734FE"/>
    <w:rsid w:val="00176B59"/>
    <w:rsid w:val="00182996"/>
    <w:rsid w:val="00184B91"/>
    <w:rsid w:val="00184F61"/>
    <w:rsid w:val="001B42CF"/>
    <w:rsid w:val="001C0708"/>
    <w:rsid w:val="001C14D1"/>
    <w:rsid w:val="001C3481"/>
    <w:rsid w:val="001D1CBC"/>
    <w:rsid w:val="001E5598"/>
    <w:rsid w:val="001F06A2"/>
    <w:rsid w:val="001F37A3"/>
    <w:rsid w:val="001F4DF6"/>
    <w:rsid w:val="00201697"/>
    <w:rsid w:val="0020494A"/>
    <w:rsid w:val="00206433"/>
    <w:rsid w:val="0020688F"/>
    <w:rsid w:val="00211E15"/>
    <w:rsid w:val="0023025D"/>
    <w:rsid w:val="00245777"/>
    <w:rsid w:val="00264C9C"/>
    <w:rsid w:val="00271EE4"/>
    <w:rsid w:val="00292067"/>
    <w:rsid w:val="002A1046"/>
    <w:rsid w:val="002B2A70"/>
    <w:rsid w:val="002B33D5"/>
    <w:rsid w:val="002B4328"/>
    <w:rsid w:val="002B7C10"/>
    <w:rsid w:val="002C69A8"/>
    <w:rsid w:val="002D0866"/>
    <w:rsid w:val="002D515D"/>
    <w:rsid w:val="002D633F"/>
    <w:rsid w:val="002F1325"/>
    <w:rsid w:val="002F265C"/>
    <w:rsid w:val="002F5C10"/>
    <w:rsid w:val="00307219"/>
    <w:rsid w:val="003117C5"/>
    <w:rsid w:val="00314887"/>
    <w:rsid w:val="0031667F"/>
    <w:rsid w:val="00320DBC"/>
    <w:rsid w:val="00324CB3"/>
    <w:rsid w:val="00347299"/>
    <w:rsid w:val="0035237A"/>
    <w:rsid w:val="00361446"/>
    <w:rsid w:val="0036157D"/>
    <w:rsid w:val="00363101"/>
    <w:rsid w:val="00363DA4"/>
    <w:rsid w:val="00386863"/>
    <w:rsid w:val="00394BC9"/>
    <w:rsid w:val="0039522F"/>
    <w:rsid w:val="003A13ED"/>
    <w:rsid w:val="003A4E79"/>
    <w:rsid w:val="003D6185"/>
    <w:rsid w:val="003E582F"/>
    <w:rsid w:val="003E6924"/>
    <w:rsid w:val="003F749D"/>
    <w:rsid w:val="00411698"/>
    <w:rsid w:val="004169AF"/>
    <w:rsid w:val="0041717E"/>
    <w:rsid w:val="004363E5"/>
    <w:rsid w:val="00457990"/>
    <w:rsid w:val="0046015D"/>
    <w:rsid w:val="00463221"/>
    <w:rsid w:val="00467166"/>
    <w:rsid w:val="00471DED"/>
    <w:rsid w:val="00472413"/>
    <w:rsid w:val="00476598"/>
    <w:rsid w:val="00477478"/>
    <w:rsid w:val="00483B1B"/>
    <w:rsid w:val="004844FE"/>
    <w:rsid w:val="00491DF6"/>
    <w:rsid w:val="004A3418"/>
    <w:rsid w:val="004C0A2F"/>
    <w:rsid w:val="004C248B"/>
    <w:rsid w:val="004C4DF4"/>
    <w:rsid w:val="004D32FE"/>
    <w:rsid w:val="004D3ADD"/>
    <w:rsid w:val="004D4764"/>
    <w:rsid w:val="004D6E9A"/>
    <w:rsid w:val="004E4308"/>
    <w:rsid w:val="004F1E4B"/>
    <w:rsid w:val="004F3E5D"/>
    <w:rsid w:val="00500085"/>
    <w:rsid w:val="00503FC1"/>
    <w:rsid w:val="00510313"/>
    <w:rsid w:val="005227CC"/>
    <w:rsid w:val="005303BC"/>
    <w:rsid w:val="00540950"/>
    <w:rsid w:val="00542259"/>
    <w:rsid w:val="00552E75"/>
    <w:rsid w:val="00577A8A"/>
    <w:rsid w:val="00594174"/>
    <w:rsid w:val="005A300A"/>
    <w:rsid w:val="005B4042"/>
    <w:rsid w:val="005C0622"/>
    <w:rsid w:val="005C1479"/>
    <w:rsid w:val="005C22F2"/>
    <w:rsid w:val="005F2040"/>
    <w:rsid w:val="005F752F"/>
    <w:rsid w:val="00600A37"/>
    <w:rsid w:val="00607C11"/>
    <w:rsid w:val="00614D30"/>
    <w:rsid w:val="00627CBF"/>
    <w:rsid w:val="006432B1"/>
    <w:rsid w:val="00643330"/>
    <w:rsid w:val="00664A96"/>
    <w:rsid w:val="00687DF6"/>
    <w:rsid w:val="006A1B65"/>
    <w:rsid w:val="006B75E3"/>
    <w:rsid w:val="006C7F5F"/>
    <w:rsid w:val="006D1861"/>
    <w:rsid w:val="006D20C3"/>
    <w:rsid w:val="006E41C2"/>
    <w:rsid w:val="006F3EB8"/>
    <w:rsid w:val="00701239"/>
    <w:rsid w:val="0071259F"/>
    <w:rsid w:val="00730EC2"/>
    <w:rsid w:val="00741F50"/>
    <w:rsid w:val="00747C27"/>
    <w:rsid w:val="00750734"/>
    <w:rsid w:val="00774F2C"/>
    <w:rsid w:val="00777632"/>
    <w:rsid w:val="007B4F80"/>
    <w:rsid w:val="007B6093"/>
    <w:rsid w:val="007C3879"/>
    <w:rsid w:val="007C61C5"/>
    <w:rsid w:val="007D0C7A"/>
    <w:rsid w:val="007D2563"/>
    <w:rsid w:val="007D694E"/>
    <w:rsid w:val="007E39F2"/>
    <w:rsid w:val="007F0FD2"/>
    <w:rsid w:val="007F239C"/>
    <w:rsid w:val="00821BE6"/>
    <w:rsid w:val="0084133A"/>
    <w:rsid w:val="00850057"/>
    <w:rsid w:val="00855A66"/>
    <w:rsid w:val="008A0602"/>
    <w:rsid w:val="008A69D0"/>
    <w:rsid w:val="008A783A"/>
    <w:rsid w:val="008D4748"/>
    <w:rsid w:val="008D559C"/>
    <w:rsid w:val="008E4835"/>
    <w:rsid w:val="008E6EBC"/>
    <w:rsid w:val="008F3FB6"/>
    <w:rsid w:val="008F7021"/>
    <w:rsid w:val="00910189"/>
    <w:rsid w:val="00925997"/>
    <w:rsid w:val="0094276C"/>
    <w:rsid w:val="0096189E"/>
    <w:rsid w:val="0096331A"/>
    <w:rsid w:val="00967FCA"/>
    <w:rsid w:val="00975157"/>
    <w:rsid w:val="009A02E2"/>
    <w:rsid w:val="009A3E70"/>
    <w:rsid w:val="009B5B19"/>
    <w:rsid w:val="009B5C75"/>
    <w:rsid w:val="009B749C"/>
    <w:rsid w:val="009C140E"/>
    <w:rsid w:val="009C29CB"/>
    <w:rsid w:val="009C58C6"/>
    <w:rsid w:val="009D0482"/>
    <w:rsid w:val="009E1DB4"/>
    <w:rsid w:val="009F0D34"/>
    <w:rsid w:val="009F69E5"/>
    <w:rsid w:val="009F79E0"/>
    <w:rsid w:val="00A013AC"/>
    <w:rsid w:val="00A022D2"/>
    <w:rsid w:val="00A07BAB"/>
    <w:rsid w:val="00A14F6D"/>
    <w:rsid w:val="00A21944"/>
    <w:rsid w:val="00A2313C"/>
    <w:rsid w:val="00A367BD"/>
    <w:rsid w:val="00A37D55"/>
    <w:rsid w:val="00A43999"/>
    <w:rsid w:val="00A50720"/>
    <w:rsid w:val="00A57056"/>
    <w:rsid w:val="00A64A3D"/>
    <w:rsid w:val="00A67C8A"/>
    <w:rsid w:val="00A75185"/>
    <w:rsid w:val="00A914DA"/>
    <w:rsid w:val="00A955F7"/>
    <w:rsid w:val="00A95C5E"/>
    <w:rsid w:val="00A9696B"/>
    <w:rsid w:val="00A9770E"/>
    <w:rsid w:val="00AA6EF2"/>
    <w:rsid w:val="00AC1847"/>
    <w:rsid w:val="00AD209B"/>
    <w:rsid w:val="00AD5D1F"/>
    <w:rsid w:val="00AD6BC7"/>
    <w:rsid w:val="00B01CA6"/>
    <w:rsid w:val="00B05159"/>
    <w:rsid w:val="00B13090"/>
    <w:rsid w:val="00B1655D"/>
    <w:rsid w:val="00B3097A"/>
    <w:rsid w:val="00B309D9"/>
    <w:rsid w:val="00B36F20"/>
    <w:rsid w:val="00B37912"/>
    <w:rsid w:val="00B56DE9"/>
    <w:rsid w:val="00B74266"/>
    <w:rsid w:val="00B86390"/>
    <w:rsid w:val="00BD4E66"/>
    <w:rsid w:val="00BE15C9"/>
    <w:rsid w:val="00BE72D9"/>
    <w:rsid w:val="00BF79F7"/>
    <w:rsid w:val="00C047E2"/>
    <w:rsid w:val="00C1470F"/>
    <w:rsid w:val="00C271F1"/>
    <w:rsid w:val="00C414AE"/>
    <w:rsid w:val="00C46F2E"/>
    <w:rsid w:val="00C56994"/>
    <w:rsid w:val="00C65F61"/>
    <w:rsid w:val="00C70AAA"/>
    <w:rsid w:val="00C72334"/>
    <w:rsid w:val="00C75095"/>
    <w:rsid w:val="00C764C4"/>
    <w:rsid w:val="00C80832"/>
    <w:rsid w:val="00C8321F"/>
    <w:rsid w:val="00CA58C7"/>
    <w:rsid w:val="00CB3AC6"/>
    <w:rsid w:val="00CD163E"/>
    <w:rsid w:val="00CE46D9"/>
    <w:rsid w:val="00CF7F51"/>
    <w:rsid w:val="00D13BC0"/>
    <w:rsid w:val="00D27AF5"/>
    <w:rsid w:val="00D3283A"/>
    <w:rsid w:val="00D42376"/>
    <w:rsid w:val="00D43778"/>
    <w:rsid w:val="00D5277F"/>
    <w:rsid w:val="00D63559"/>
    <w:rsid w:val="00D64506"/>
    <w:rsid w:val="00D6788D"/>
    <w:rsid w:val="00D81A22"/>
    <w:rsid w:val="00D913C7"/>
    <w:rsid w:val="00DA27E5"/>
    <w:rsid w:val="00DA60D6"/>
    <w:rsid w:val="00DA6AB0"/>
    <w:rsid w:val="00DD357D"/>
    <w:rsid w:val="00DE1B0F"/>
    <w:rsid w:val="00DE445D"/>
    <w:rsid w:val="00DE5697"/>
    <w:rsid w:val="00DF251C"/>
    <w:rsid w:val="00DF4AD8"/>
    <w:rsid w:val="00E005DA"/>
    <w:rsid w:val="00E04271"/>
    <w:rsid w:val="00E22117"/>
    <w:rsid w:val="00E228CB"/>
    <w:rsid w:val="00E25FA1"/>
    <w:rsid w:val="00E3506B"/>
    <w:rsid w:val="00E44000"/>
    <w:rsid w:val="00E465FD"/>
    <w:rsid w:val="00E47F29"/>
    <w:rsid w:val="00E50E09"/>
    <w:rsid w:val="00E718C2"/>
    <w:rsid w:val="00E74554"/>
    <w:rsid w:val="00E92829"/>
    <w:rsid w:val="00E94AEB"/>
    <w:rsid w:val="00EA124A"/>
    <w:rsid w:val="00EA2CFE"/>
    <w:rsid w:val="00EB0BC6"/>
    <w:rsid w:val="00EB48E5"/>
    <w:rsid w:val="00EB55CE"/>
    <w:rsid w:val="00EC7042"/>
    <w:rsid w:val="00EE12A5"/>
    <w:rsid w:val="00EE3186"/>
    <w:rsid w:val="00F01B13"/>
    <w:rsid w:val="00F15D6C"/>
    <w:rsid w:val="00F22BFE"/>
    <w:rsid w:val="00F374F8"/>
    <w:rsid w:val="00F56F2F"/>
    <w:rsid w:val="00F64AAC"/>
    <w:rsid w:val="00F717CB"/>
    <w:rsid w:val="00F753AA"/>
    <w:rsid w:val="00F76C5C"/>
    <w:rsid w:val="00F779D3"/>
    <w:rsid w:val="00F8038D"/>
    <w:rsid w:val="00F809ED"/>
    <w:rsid w:val="00FA3E00"/>
    <w:rsid w:val="00FB5B8B"/>
    <w:rsid w:val="00FB775F"/>
    <w:rsid w:val="00FD3E85"/>
    <w:rsid w:val="00FD66DD"/>
    <w:rsid w:val="00FD7D3E"/>
    <w:rsid w:val="00FE1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D6C"/>
    <w:pPr>
      <w:spacing w:before="100" w:beforeAutospacing="1" w:after="100" w:afterAutospacing="1" w:line="360" w:lineRule="auto"/>
    </w:pPr>
  </w:style>
  <w:style w:type="paragraph" w:styleId="Heading1">
    <w:name w:val="heading 1"/>
    <w:basedOn w:val="Normal"/>
    <w:next w:val="Normal"/>
    <w:qFormat/>
    <w:pPr>
      <w:keepNext/>
      <w:ind w:left="1440" w:firstLine="810"/>
      <w:outlineLvl w:val="0"/>
    </w:pPr>
    <w:rPr>
      <w:sz w:val="24"/>
    </w:rPr>
  </w:style>
  <w:style w:type="paragraph" w:styleId="Heading2">
    <w:name w:val="heading 2"/>
    <w:basedOn w:val="Normal"/>
    <w:next w:val="Normal"/>
    <w:qFormat/>
    <w:pPr>
      <w:keepNext/>
      <w:jc w:val="center"/>
      <w:outlineLvl w:val="1"/>
    </w:pPr>
    <w:rPr>
      <w:b/>
      <w:sz w:val="24"/>
      <w:u w:val="single"/>
    </w:rPr>
  </w:style>
  <w:style w:type="paragraph" w:styleId="Heading3">
    <w:name w:val="heading 3"/>
    <w:basedOn w:val="Normal"/>
    <w:next w:val="Normal"/>
    <w:qFormat/>
    <w:pPr>
      <w:keepNext/>
      <w:spacing w:before="240"/>
      <w:outlineLvl w:val="2"/>
    </w:pPr>
    <w:rPr>
      <w:sz w:val="24"/>
    </w:rPr>
  </w:style>
  <w:style w:type="paragraph" w:styleId="Heading4">
    <w:name w:val="heading 4"/>
    <w:basedOn w:val="Normal"/>
    <w:next w:val="Normal"/>
    <w:qFormat/>
    <w:pPr>
      <w:keepNext/>
      <w:jc w:val="center"/>
      <w:outlineLvl w:val="3"/>
    </w:pPr>
    <w:rPr>
      <w:b/>
      <w:color w:val="FF0000"/>
      <w:sz w:val="24"/>
      <w:u w:val="single"/>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link w:val="Heading6Char"/>
    <w:qFormat/>
    <w:pPr>
      <w:keepNext/>
      <w:numPr>
        <w:ilvl w:val="12"/>
      </w:numPr>
      <w:outlineLvl w:val="5"/>
    </w:pPr>
    <w:rPr>
      <w:sz w:val="24"/>
      <w:u w:val="single"/>
    </w:rPr>
  </w:style>
  <w:style w:type="paragraph" w:styleId="Heading7">
    <w:name w:val="heading 7"/>
    <w:basedOn w:val="Normal"/>
    <w:next w:val="Normal"/>
    <w:qFormat/>
    <w:pPr>
      <w:keepNext/>
      <w:numPr>
        <w:ilvl w:val="12"/>
      </w:numPr>
      <w:outlineLvl w:val="6"/>
    </w:pPr>
    <w:rPr>
      <w:b/>
      <w:sz w:val="24"/>
      <w:u w:val="single"/>
    </w:rPr>
  </w:style>
  <w:style w:type="paragraph" w:styleId="Heading8">
    <w:name w:val="heading 8"/>
    <w:basedOn w:val="Normal"/>
    <w:next w:val="Normal"/>
    <w:qFormat/>
    <w:pPr>
      <w:keepNext/>
      <w:jc w:val="center"/>
      <w:outlineLvl w:val="7"/>
    </w:pPr>
    <w:rPr>
      <w:b/>
      <w:color w:val="FF0000"/>
      <w:sz w:val="24"/>
    </w:rPr>
  </w:style>
  <w:style w:type="paragraph" w:styleId="Heading9">
    <w:name w:val="heading 9"/>
    <w:basedOn w:val="Normal"/>
    <w:next w:val="Normal"/>
    <w:qFormat/>
    <w:pPr>
      <w:keepNext/>
      <w:jc w:val="center"/>
      <w:outlineLvl w:val="8"/>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link w:val="BodyTextChar"/>
    <w:semiHidden/>
    <w:rPr>
      <w:sz w:val="24"/>
    </w:rPr>
  </w:style>
  <w:style w:type="paragraph" w:styleId="BodyText2">
    <w:name w:val="Body Text 2"/>
    <w:basedOn w:val="Normal"/>
    <w:link w:val="BodyText2Char"/>
    <w:semiHidden/>
    <w:pPr>
      <w:ind w:left="720"/>
    </w:pPr>
    <w:rPr>
      <w:sz w:val="24"/>
    </w:rPr>
  </w:style>
  <w:style w:type="paragraph" w:styleId="BodyTextIndent2">
    <w:name w:val="Body Text Indent 2"/>
    <w:basedOn w:val="Normal"/>
    <w:semiHidden/>
    <w:pPr>
      <w:ind w:left="360"/>
    </w:pPr>
    <w:rPr>
      <w:sz w:val="24"/>
    </w:rPr>
  </w:style>
  <w:style w:type="paragraph" w:styleId="BodyTextIndent">
    <w:name w:val="Body Text Indent"/>
    <w:basedOn w:val="Normal"/>
    <w:link w:val="BodyTextIndentChar"/>
    <w:semiHidden/>
    <w:pPr>
      <w:ind w:left="720"/>
    </w:pPr>
    <w:rPr>
      <w:sz w:val="24"/>
    </w:rPr>
  </w:style>
  <w:style w:type="paragraph" w:styleId="BodyTextIndent3">
    <w:name w:val="Body Text Indent 3"/>
    <w:basedOn w:val="Normal"/>
    <w:semiHidden/>
    <w:pPr>
      <w:ind w:left="270" w:hanging="270"/>
    </w:pPr>
    <w:rPr>
      <w:sz w:val="24"/>
    </w:rPr>
  </w:style>
  <w:style w:type="paragraph" w:styleId="BodyText3">
    <w:name w:val="Body Text 3"/>
    <w:basedOn w:val="Normal"/>
    <w:semiHidden/>
    <w:pPr>
      <w:jc w:val="center"/>
    </w:pPr>
    <w:rPr>
      <w:b/>
      <w:color w:val="FF0000"/>
      <w:sz w:val="24"/>
    </w:rPr>
  </w:style>
  <w:style w:type="paragraph" w:styleId="Footer">
    <w:name w:val="footer"/>
    <w:basedOn w:val="Normal"/>
    <w:link w:val="FooterChar"/>
    <w:uiPriority w:val="99"/>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lockText">
    <w:name w:val="Block Text"/>
    <w:basedOn w:val="Normal"/>
    <w:semiHidden/>
    <w:pPr>
      <w:numPr>
        <w:numId w:val="1"/>
      </w:numPr>
      <w:spacing w:after="120"/>
      <w:ind w:right="1440"/>
    </w:pPr>
    <w:rPr>
      <w:rFonts w:ascii="Arial" w:hAnsi="Arial"/>
      <w:sz w:val="24"/>
    </w:rPr>
  </w:style>
  <w:style w:type="paragraph" w:styleId="Title">
    <w:name w:val="Title"/>
    <w:basedOn w:val="Normal"/>
    <w:qFormat/>
    <w:pPr>
      <w:ind w:right="-1710"/>
      <w:jc w:val="center"/>
    </w:pPr>
    <w:rPr>
      <w:b/>
      <w:sz w:val="36"/>
    </w:rPr>
  </w:style>
  <w:style w:type="paragraph" w:styleId="BalloonText">
    <w:name w:val="Balloon Text"/>
    <w:basedOn w:val="Normal"/>
    <w:link w:val="BalloonTextChar"/>
    <w:uiPriority w:val="99"/>
    <w:semiHidden/>
    <w:unhideWhenUsed/>
    <w:rsid w:val="00165BBA"/>
    <w:rPr>
      <w:rFonts w:ascii="Tahoma" w:hAnsi="Tahoma" w:cs="Tahoma"/>
      <w:sz w:val="16"/>
      <w:szCs w:val="16"/>
    </w:rPr>
  </w:style>
  <w:style w:type="character" w:customStyle="1" w:styleId="BalloonTextChar">
    <w:name w:val="Balloon Text Char"/>
    <w:link w:val="BalloonText"/>
    <w:uiPriority w:val="99"/>
    <w:semiHidden/>
    <w:rsid w:val="00165BBA"/>
    <w:rPr>
      <w:rFonts w:ascii="Tahoma" w:hAnsi="Tahoma" w:cs="Tahoma"/>
      <w:sz w:val="16"/>
      <w:szCs w:val="16"/>
    </w:rPr>
  </w:style>
  <w:style w:type="character" w:customStyle="1" w:styleId="Heading6Char">
    <w:name w:val="Heading 6 Char"/>
    <w:link w:val="Heading6"/>
    <w:rsid w:val="00467166"/>
    <w:rPr>
      <w:sz w:val="24"/>
      <w:u w:val="single"/>
    </w:rPr>
  </w:style>
  <w:style w:type="paragraph" w:styleId="ListParagraph">
    <w:name w:val="List Paragraph"/>
    <w:basedOn w:val="Normal"/>
    <w:uiPriority w:val="34"/>
    <w:qFormat/>
    <w:rsid w:val="003E6924"/>
    <w:pPr>
      <w:ind w:left="720"/>
    </w:pPr>
  </w:style>
  <w:style w:type="character" w:customStyle="1" w:styleId="BodyTextChar">
    <w:name w:val="Body Text Char"/>
    <w:link w:val="BodyText"/>
    <w:semiHidden/>
    <w:rsid w:val="00171661"/>
    <w:rPr>
      <w:sz w:val="24"/>
    </w:rPr>
  </w:style>
  <w:style w:type="character" w:styleId="CommentReference">
    <w:name w:val="annotation reference"/>
    <w:uiPriority w:val="99"/>
    <w:semiHidden/>
    <w:unhideWhenUsed/>
    <w:rsid w:val="00EB0BC6"/>
    <w:rPr>
      <w:sz w:val="16"/>
      <w:szCs w:val="16"/>
    </w:rPr>
  </w:style>
  <w:style w:type="paragraph" w:styleId="CommentText">
    <w:name w:val="annotation text"/>
    <w:basedOn w:val="Normal"/>
    <w:link w:val="CommentTextChar"/>
    <w:uiPriority w:val="99"/>
    <w:semiHidden/>
    <w:unhideWhenUsed/>
    <w:rsid w:val="00EB0BC6"/>
  </w:style>
  <w:style w:type="character" w:customStyle="1" w:styleId="CommentTextChar">
    <w:name w:val="Comment Text Char"/>
    <w:basedOn w:val="DefaultParagraphFont"/>
    <w:link w:val="CommentText"/>
    <w:uiPriority w:val="99"/>
    <w:semiHidden/>
    <w:rsid w:val="00EB0BC6"/>
  </w:style>
  <w:style w:type="paragraph" w:styleId="CommentSubject">
    <w:name w:val="annotation subject"/>
    <w:basedOn w:val="CommentText"/>
    <w:next w:val="CommentText"/>
    <w:link w:val="CommentSubjectChar"/>
    <w:uiPriority w:val="99"/>
    <w:semiHidden/>
    <w:unhideWhenUsed/>
    <w:rsid w:val="00EB0BC6"/>
    <w:rPr>
      <w:b/>
      <w:bCs/>
    </w:rPr>
  </w:style>
  <w:style w:type="character" w:customStyle="1" w:styleId="CommentSubjectChar">
    <w:name w:val="Comment Subject Char"/>
    <w:link w:val="CommentSubject"/>
    <w:uiPriority w:val="99"/>
    <w:semiHidden/>
    <w:rsid w:val="00EB0BC6"/>
    <w:rPr>
      <w:b/>
      <w:bCs/>
    </w:rPr>
  </w:style>
  <w:style w:type="character" w:customStyle="1" w:styleId="FooterChar">
    <w:name w:val="Footer Char"/>
    <w:link w:val="Footer"/>
    <w:uiPriority w:val="99"/>
    <w:rsid w:val="00A9770E"/>
  </w:style>
  <w:style w:type="character" w:customStyle="1" w:styleId="BodyTextIndentChar">
    <w:name w:val="Body Text Indent Char"/>
    <w:link w:val="BodyTextIndent"/>
    <w:semiHidden/>
    <w:rsid w:val="00E718C2"/>
    <w:rPr>
      <w:sz w:val="24"/>
    </w:rPr>
  </w:style>
  <w:style w:type="character" w:customStyle="1" w:styleId="BodyText2Char">
    <w:name w:val="Body Text 2 Char"/>
    <w:link w:val="BodyText2"/>
    <w:semiHidden/>
    <w:rsid w:val="00F15D6C"/>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17340">
      <w:bodyDiv w:val="1"/>
      <w:marLeft w:val="0"/>
      <w:marRight w:val="0"/>
      <w:marTop w:val="0"/>
      <w:marBottom w:val="0"/>
      <w:divBdr>
        <w:top w:val="none" w:sz="0" w:space="0" w:color="auto"/>
        <w:left w:val="none" w:sz="0" w:space="0" w:color="auto"/>
        <w:bottom w:val="none" w:sz="0" w:space="0" w:color="auto"/>
        <w:right w:val="none" w:sz="0" w:space="0" w:color="auto"/>
      </w:divBdr>
    </w:div>
    <w:div w:id="792135241">
      <w:bodyDiv w:val="1"/>
      <w:marLeft w:val="0"/>
      <w:marRight w:val="0"/>
      <w:marTop w:val="0"/>
      <w:marBottom w:val="0"/>
      <w:divBdr>
        <w:top w:val="none" w:sz="0" w:space="0" w:color="auto"/>
        <w:left w:val="none" w:sz="0" w:space="0" w:color="auto"/>
        <w:bottom w:val="none" w:sz="0" w:space="0" w:color="auto"/>
        <w:right w:val="none" w:sz="0" w:space="0" w:color="auto"/>
      </w:divBdr>
    </w:div>
    <w:div w:id="1913805616">
      <w:bodyDiv w:val="1"/>
      <w:marLeft w:val="0"/>
      <w:marRight w:val="0"/>
      <w:marTop w:val="0"/>
      <w:marBottom w:val="0"/>
      <w:divBdr>
        <w:top w:val="none" w:sz="0" w:space="0" w:color="auto"/>
        <w:left w:val="none" w:sz="0" w:space="0" w:color="auto"/>
        <w:bottom w:val="none" w:sz="0" w:space="0" w:color="auto"/>
        <w:right w:val="none" w:sz="0" w:space="0" w:color="auto"/>
      </w:divBdr>
    </w:div>
    <w:div w:id="204193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92D31-7EFB-4A63-8572-FEDA09B6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3206</Words>
  <Characters>18275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EMERGENCY GROUP PERSON IN CHARGE</vt:lpstr>
    </vt:vector>
  </TitlesOfParts>
  <Company>AMERICAN GREETINGS</Company>
  <LinksUpToDate>false</LinksUpToDate>
  <CharactersWithSpaces>21439</CharactersWithSpaces>
  <SharedDoc>false</SharedDoc>
  <HLinks>
    <vt:vector size="78" baseType="variant">
      <vt:variant>
        <vt:i4>262173</vt:i4>
      </vt:variant>
      <vt:variant>
        <vt:i4>39</vt:i4>
      </vt:variant>
      <vt:variant>
        <vt:i4>0</vt:i4>
      </vt:variant>
      <vt:variant>
        <vt:i4>5</vt:i4>
      </vt:variant>
      <vt:variant>
        <vt:lpwstr/>
      </vt:variant>
      <vt:variant>
        <vt:lpwstr>Topofdocument</vt:lpwstr>
      </vt:variant>
      <vt:variant>
        <vt:i4>262173</vt:i4>
      </vt:variant>
      <vt:variant>
        <vt:i4>36</vt:i4>
      </vt:variant>
      <vt:variant>
        <vt:i4>0</vt:i4>
      </vt:variant>
      <vt:variant>
        <vt:i4>5</vt:i4>
      </vt:variant>
      <vt:variant>
        <vt:lpwstr/>
      </vt:variant>
      <vt:variant>
        <vt:lpwstr>Topofdocument</vt:lpwstr>
      </vt:variant>
      <vt:variant>
        <vt:i4>262173</vt:i4>
      </vt:variant>
      <vt:variant>
        <vt:i4>30</vt:i4>
      </vt:variant>
      <vt:variant>
        <vt:i4>0</vt:i4>
      </vt:variant>
      <vt:variant>
        <vt:i4>5</vt:i4>
      </vt:variant>
      <vt:variant>
        <vt:lpwstr/>
      </vt:variant>
      <vt:variant>
        <vt:lpwstr>Topofdocument</vt:lpwstr>
      </vt:variant>
      <vt:variant>
        <vt:i4>262173</vt:i4>
      </vt:variant>
      <vt:variant>
        <vt:i4>27</vt:i4>
      </vt:variant>
      <vt:variant>
        <vt:i4>0</vt:i4>
      </vt:variant>
      <vt:variant>
        <vt:i4>5</vt:i4>
      </vt:variant>
      <vt:variant>
        <vt:lpwstr/>
      </vt:variant>
      <vt:variant>
        <vt:lpwstr>Topofdocument</vt:lpwstr>
      </vt:variant>
      <vt:variant>
        <vt:i4>262173</vt:i4>
      </vt:variant>
      <vt:variant>
        <vt:i4>24</vt:i4>
      </vt:variant>
      <vt:variant>
        <vt:i4>0</vt:i4>
      </vt:variant>
      <vt:variant>
        <vt:i4>5</vt:i4>
      </vt:variant>
      <vt:variant>
        <vt:lpwstr/>
      </vt:variant>
      <vt:variant>
        <vt:lpwstr>Topofdocument</vt:lpwstr>
      </vt:variant>
      <vt:variant>
        <vt:i4>262173</vt:i4>
      </vt:variant>
      <vt:variant>
        <vt:i4>21</vt:i4>
      </vt:variant>
      <vt:variant>
        <vt:i4>0</vt:i4>
      </vt:variant>
      <vt:variant>
        <vt:i4>5</vt:i4>
      </vt:variant>
      <vt:variant>
        <vt:lpwstr/>
      </vt:variant>
      <vt:variant>
        <vt:lpwstr>Topofdocument</vt:lpwstr>
      </vt:variant>
      <vt:variant>
        <vt:i4>262173</vt:i4>
      </vt:variant>
      <vt:variant>
        <vt:i4>18</vt:i4>
      </vt:variant>
      <vt:variant>
        <vt:i4>0</vt:i4>
      </vt:variant>
      <vt:variant>
        <vt:i4>5</vt:i4>
      </vt:variant>
      <vt:variant>
        <vt:lpwstr/>
      </vt:variant>
      <vt:variant>
        <vt:lpwstr>Topofdocument</vt:lpwstr>
      </vt:variant>
      <vt:variant>
        <vt:i4>1507335</vt:i4>
      </vt:variant>
      <vt:variant>
        <vt:i4>15</vt:i4>
      </vt:variant>
      <vt:variant>
        <vt:i4>0</vt:i4>
      </vt:variant>
      <vt:variant>
        <vt:i4>5</vt:i4>
      </vt:variant>
      <vt:variant>
        <vt:lpwstr/>
      </vt:variant>
      <vt:variant>
        <vt:lpwstr>Suspiciouspackage</vt:lpwstr>
      </vt:variant>
      <vt:variant>
        <vt:i4>7602280</vt:i4>
      </vt:variant>
      <vt:variant>
        <vt:i4>12</vt:i4>
      </vt:variant>
      <vt:variant>
        <vt:i4>0</vt:i4>
      </vt:variant>
      <vt:variant>
        <vt:i4>5</vt:i4>
      </vt:variant>
      <vt:variant>
        <vt:lpwstr/>
      </vt:variant>
      <vt:variant>
        <vt:lpwstr>Bombthreat</vt:lpwstr>
      </vt:variant>
      <vt:variant>
        <vt:i4>6881386</vt:i4>
      </vt:variant>
      <vt:variant>
        <vt:i4>9</vt:i4>
      </vt:variant>
      <vt:variant>
        <vt:i4>0</vt:i4>
      </vt:variant>
      <vt:variant>
        <vt:i4>5</vt:i4>
      </vt:variant>
      <vt:variant>
        <vt:lpwstr/>
      </vt:variant>
      <vt:variant>
        <vt:lpwstr>Hazardouschemicalspills</vt:lpwstr>
      </vt:variant>
      <vt:variant>
        <vt:i4>7602296</vt:i4>
      </vt:variant>
      <vt:variant>
        <vt:i4>6</vt:i4>
      </vt:variant>
      <vt:variant>
        <vt:i4>0</vt:i4>
      </vt:variant>
      <vt:variant>
        <vt:i4>5</vt:i4>
      </vt:variant>
      <vt:variant>
        <vt:lpwstr/>
      </vt:variant>
      <vt:variant>
        <vt:lpwstr>Naturaldisaster</vt:lpwstr>
      </vt:variant>
      <vt:variant>
        <vt:i4>8323198</vt:i4>
      </vt:variant>
      <vt:variant>
        <vt:i4>3</vt:i4>
      </vt:variant>
      <vt:variant>
        <vt:i4>0</vt:i4>
      </vt:variant>
      <vt:variant>
        <vt:i4>5</vt:i4>
      </vt:variant>
      <vt:variant>
        <vt:lpwstr/>
      </vt:variant>
      <vt:variant>
        <vt:lpwstr>Fireevacuation</vt:lpwstr>
      </vt:variant>
      <vt:variant>
        <vt:i4>1310746</vt:i4>
      </vt:variant>
      <vt:variant>
        <vt:i4>0</vt:i4>
      </vt:variant>
      <vt:variant>
        <vt:i4>0</vt:i4>
      </vt:variant>
      <vt:variant>
        <vt:i4>5</vt:i4>
      </vt:variant>
      <vt:variant>
        <vt:lpwstr/>
      </vt:variant>
      <vt:variant>
        <vt:lpwstr>Communication</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GROUP PERSON IN CHARGE</dc:title>
  <dc:creator>AMERICAN GREETINGS</dc:creator>
  <cp:lastModifiedBy>CE Carol Edson (1215)</cp:lastModifiedBy>
  <cp:revision>9</cp:revision>
  <cp:lastPrinted>2019-01-24T13:42:00Z</cp:lastPrinted>
  <dcterms:created xsi:type="dcterms:W3CDTF">2019-01-24T13:30:00Z</dcterms:created>
  <dcterms:modified xsi:type="dcterms:W3CDTF">2019-01-29T12:54:00Z</dcterms:modified>
</cp:coreProperties>
</file>